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B970" w14:textId="3CE408D8" w:rsidR="00527332" w:rsidRDefault="00527332" w:rsidP="005273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32" w14:paraId="42DA10E6" w14:textId="77777777" w:rsidTr="00A45D84">
        <w:tc>
          <w:tcPr>
            <w:tcW w:w="9016" w:type="dxa"/>
            <w:shd w:val="clear" w:color="auto" w:fill="E97132" w:themeFill="accent2"/>
          </w:tcPr>
          <w:p w14:paraId="6AB1D234" w14:textId="77777777" w:rsidR="00527332" w:rsidRPr="00CF4698" w:rsidRDefault="00527332" w:rsidP="00527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F4698">
              <w:rPr>
                <w:b/>
              </w:rPr>
              <w:t>Our Brand</w:t>
            </w:r>
          </w:p>
        </w:tc>
      </w:tr>
    </w:tbl>
    <w:p w14:paraId="42C712A2" w14:textId="77777777" w:rsidR="00527332" w:rsidRDefault="00527332" w:rsidP="00527332">
      <w:pPr>
        <w:spacing w:after="0" w:line="240" w:lineRule="auto"/>
      </w:pPr>
    </w:p>
    <w:p w14:paraId="6A22AAD7" w14:textId="77777777" w:rsidR="00527332" w:rsidRDefault="00527332" w:rsidP="00527332">
      <w:pPr>
        <w:spacing w:after="0" w:line="240" w:lineRule="auto"/>
      </w:pPr>
      <w:r>
        <w:t xml:space="preserve">Our brand is a combination of our </w:t>
      </w:r>
      <w:hyperlink r:id="rId7" w:history="1">
        <w:r w:rsidRPr="00904358">
          <w:rPr>
            <w:rStyle w:val="Hyperlink"/>
          </w:rPr>
          <w:t>Vision</w:t>
        </w:r>
      </w:hyperlink>
      <w:r>
        <w:t xml:space="preserve">, mission, values, use of logo, words, typeface, design and colours. They all make up the charity’s personality and they help people to recognise and trust us. </w:t>
      </w:r>
    </w:p>
    <w:p w14:paraId="6C848B0D" w14:textId="77777777" w:rsidR="00527332" w:rsidRDefault="00527332" w:rsidP="00527332">
      <w:pPr>
        <w:spacing w:after="0" w:line="240" w:lineRule="auto"/>
      </w:pPr>
    </w:p>
    <w:p w14:paraId="33D770F4" w14:textId="77777777" w:rsidR="00527332" w:rsidRDefault="00527332" w:rsidP="005273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32" w14:paraId="205E581F" w14:textId="77777777" w:rsidTr="00A45D84">
        <w:tc>
          <w:tcPr>
            <w:tcW w:w="9016" w:type="dxa"/>
            <w:shd w:val="clear" w:color="auto" w:fill="E97132" w:themeFill="accent2"/>
          </w:tcPr>
          <w:p w14:paraId="6B150499" w14:textId="77777777" w:rsidR="00527332" w:rsidRPr="00CF4698" w:rsidRDefault="00527332" w:rsidP="00527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F4698">
              <w:rPr>
                <w:b/>
              </w:rPr>
              <w:t>Our Name</w:t>
            </w:r>
          </w:p>
        </w:tc>
      </w:tr>
    </w:tbl>
    <w:p w14:paraId="5E675E86" w14:textId="77777777" w:rsidR="00527332" w:rsidRDefault="00527332" w:rsidP="00527332">
      <w:pPr>
        <w:spacing w:after="0" w:line="240" w:lineRule="auto"/>
      </w:pPr>
      <w:r>
        <w:br/>
        <w:t xml:space="preserve">We are the Multiple System Atrophy Trust, also referred to as the MSA Trust or the Trust. </w:t>
      </w:r>
      <w:r>
        <w:br/>
      </w:r>
    </w:p>
    <w:p w14:paraId="3EA21C89" w14:textId="77777777" w:rsidR="00527332" w:rsidRDefault="00527332" w:rsidP="00527332">
      <w:pPr>
        <w:spacing w:after="0" w:line="240" w:lineRule="auto"/>
      </w:pPr>
      <w:r>
        <w:t xml:space="preserve">The shortened forms should be used after the full name with the acronym in brackets. For example: </w:t>
      </w:r>
    </w:p>
    <w:p w14:paraId="6C2D9626" w14:textId="77777777" w:rsidR="00527332" w:rsidRDefault="00527332" w:rsidP="00527332">
      <w:pPr>
        <w:spacing w:after="0" w:line="240" w:lineRule="auto"/>
      </w:pPr>
    </w:p>
    <w:p w14:paraId="2BE61C9A" w14:textId="77777777" w:rsidR="00527332" w:rsidRDefault="00527332" w:rsidP="00527332">
      <w:pPr>
        <w:pStyle w:val="ListParagraph"/>
        <w:numPr>
          <w:ilvl w:val="0"/>
          <w:numId w:val="1"/>
        </w:numPr>
        <w:spacing w:after="0" w:line="240" w:lineRule="auto"/>
      </w:pPr>
      <w:r>
        <w:t>Multiple System Atrophy Trust (MSA Trust) - MSA Trust used subsequently in the body of the text.</w:t>
      </w:r>
    </w:p>
    <w:p w14:paraId="35E40FE5" w14:textId="77777777" w:rsidR="00527332" w:rsidRDefault="00527332" w:rsidP="00527332">
      <w:pPr>
        <w:pStyle w:val="ListParagraph"/>
        <w:numPr>
          <w:ilvl w:val="0"/>
          <w:numId w:val="1"/>
        </w:numPr>
        <w:spacing w:after="0" w:line="240" w:lineRule="auto"/>
      </w:pPr>
      <w:r>
        <w:t>Multiple System Atrophy Trust (the Trust) – the Trust used subsequently in the body of the text.</w:t>
      </w:r>
    </w:p>
    <w:p w14:paraId="094296C4" w14:textId="77777777" w:rsidR="00527332" w:rsidRDefault="00527332" w:rsidP="00527332">
      <w:pPr>
        <w:spacing w:after="0" w:line="240" w:lineRule="auto"/>
      </w:pPr>
    </w:p>
    <w:p w14:paraId="7F5AF06F" w14:textId="77777777" w:rsidR="00527332" w:rsidRDefault="00527332" w:rsidP="005273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32" w14:paraId="0B0BE7DD" w14:textId="77777777" w:rsidTr="00A45D84">
        <w:tc>
          <w:tcPr>
            <w:tcW w:w="9016" w:type="dxa"/>
            <w:shd w:val="clear" w:color="auto" w:fill="E97132" w:themeFill="accent2"/>
          </w:tcPr>
          <w:p w14:paraId="5EC6C8A2" w14:textId="77777777" w:rsidR="00527332" w:rsidRPr="00CF4698" w:rsidRDefault="00527332" w:rsidP="00527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F4698">
              <w:rPr>
                <w:b/>
              </w:rPr>
              <w:t>Our Colours</w:t>
            </w:r>
          </w:p>
        </w:tc>
      </w:tr>
    </w:tbl>
    <w:p w14:paraId="62CACA2C" w14:textId="77777777" w:rsidR="00527332" w:rsidRDefault="00527332" w:rsidP="00527332">
      <w:pPr>
        <w:spacing w:after="0" w:line="240" w:lineRule="auto"/>
        <w:rPr>
          <w:b/>
        </w:rPr>
      </w:pPr>
    </w:p>
    <w:p w14:paraId="18BADF5D" w14:textId="77777777" w:rsidR="00527332" w:rsidRDefault="00527332" w:rsidP="00527332">
      <w:pPr>
        <w:spacing w:after="0" w:line="240" w:lineRule="auto"/>
        <w:rPr>
          <w:b/>
        </w:rPr>
      </w:pPr>
      <w:r w:rsidRPr="00D06505">
        <w:rPr>
          <w:b/>
          <w:color w:val="EE0000"/>
        </w:rPr>
        <w:t xml:space="preserve">Note: The Secondary colour RGB code </w:t>
      </w:r>
      <w:r>
        <w:rPr>
          <w:b/>
          <w:color w:val="EE0000"/>
        </w:rPr>
        <w:t>below</w:t>
      </w:r>
      <w:r w:rsidRPr="00D06505">
        <w:rPr>
          <w:b/>
          <w:color w:val="EE0000"/>
        </w:rPr>
        <w:t xml:space="preserve"> is incorrect. It should be 120 200 211. </w:t>
      </w:r>
    </w:p>
    <w:p w14:paraId="5417C368" w14:textId="77777777" w:rsidR="00527332" w:rsidRDefault="00527332" w:rsidP="00527332">
      <w:pPr>
        <w:spacing w:after="0" w:line="240" w:lineRule="auto"/>
        <w:rPr>
          <w:b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A5D50A7" wp14:editId="78EBE51D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5731510" cy="3016250"/>
            <wp:effectExtent l="0" t="0" r="2540" b="0"/>
            <wp:wrapSquare wrapText="bothSides"/>
            <wp:docPr id="2" name="Picture 2" descr="cid:14B7E33C-ED24-4B1A-8214-27AB84D21F77@Hebaseem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F9367-2B2C-4989-B239-D4DB7E1C0735" descr="cid:14B7E33C-ED24-4B1A-8214-27AB84D21F77@Hebaseem.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D34A" w14:textId="64E294AA" w:rsidR="00527332" w:rsidRPr="00527332" w:rsidRDefault="00527332" w:rsidP="00527332">
      <w:pPr>
        <w:spacing w:after="0" w:line="240" w:lineRule="auto"/>
        <w:rPr>
          <w:b/>
        </w:rPr>
      </w:pPr>
      <w:r>
        <w:rPr>
          <w:b/>
        </w:rPr>
        <w:t xml:space="preserve">Our new colours for our new website: </w:t>
      </w:r>
    </w:p>
    <w:p w14:paraId="2A0CAC2E" w14:textId="77777777" w:rsidR="00527332" w:rsidRPr="00527332" w:rsidRDefault="00527332" w:rsidP="00527332">
      <w:pPr>
        <w:spacing w:after="0" w:line="240" w:lineRule="auto"/>
      </w:pPr>
      <w:r w:rsidRPr="00527332">
        <w:t> </w:t>
      </w:r>
    </w:p>
    <w:p w14:paraId="43362293" w14:textId="77777777" w:rsidR="00527332" w:rsidRPr="00527332" w:rsidRDefault="00527332" w:rsidP="00527332">
      <w:pPr>
        <w:spacing w:after="0" w:line="240" w:lineRule="auto"/>
      </w:pPr>
      <w:r w:rsidRPr="00527332">
        <w:rPr>
          <w:b/>
          <w:bCs/>
        </w:rPr>
        <w:t>COLOURS:</w:t>
      </w:r>
    </w:p>
    <w:p w14:paraId="0ED92E48" w14:textId="77777777" w:rsidR="00527332" w:rsidRPr="00527332" w:rsidRDefault="00527332" w:rsidP="00527332">
      <w:pPr>
        <w:spacing w:after="0" w:line="240" w:lineRule="auto"/>
      </w:pPr>
      <w:r w:rsidRPr="00527332">
        <w:t> </w:t>
      </w:r>
    </w:p>
    <w:p w14:paraId="3CD14192" w14:textId="77777777" w:rsidR="00527332" w:rsidRPr="00527332" w:rsidRDefault="00527332" w:rsidP="00527332">
      <w:pPr>
        <w:spacing w:after="0" w:line="240" w:lineRule="auto"/>
      </w:pPr>
      <w:r w:rsidRPr="00527332">
        <w:t>Purple (get involved) #6202FE</w:t>
      </w:r>
    </w:p>
    <w:p w14:paraId="42CD4778" w14:textId="77777777" w:rsidR="00527332" w:rsidRPr="00527332" w:rsidRDefault="00527332" w:rsidP="00527332">
      <w:pPr>
        <w:spacing w:after="0" w:line="240" w:lineRule="auto"/>
      </w:pPr>
      <w:r w:rsidRPr="00527332">
        <w:t>Black #1A1A1A</w:t>
      </w:r>
    </w:p>
    <w:p w14:paraId="583BA0BB" w14:textId="77777777" w:rsidR="00527332" w:rsidRPr="00527332" w:rsidRDefault="00527332" w:rsidP="00527332">
      <w:pPr>
        <w:spacing w:after="0" w:line="240" w:lineRule="auto"/>
      </w:pPr>
      <w:r w:rsidRPr="00527332">
        <w:t>Orange #FD833D</w:t>
      </w:r>
    </w:p>
    <w:p w14:paraId="0292137C" w14:textId="77777777" w:rsidR="00527332" w:rsidRPr="00527332" w:rsidRDefault="00527332" w:rsidP="00527332">
      <w:pPr>
        <w:spacing w:after="0" w:line="240" w:lineRule="auto"/>
      </w:pPr>
      <w:r w:rsidRPr="00527332">
        <w:t>Off white #F2F8F3</w:t>
      </w:r>
    </w:p>
    <w:p w14:paraId="39021E97" w14:textId="77777777" w:rsidR="00527332" w:rsidRPr="00527332" w:rsidRDefault="00527332" w:rsidP="00527332">
      <w:pPr>
        <w:spacing w:after="0" w:line="240" w:lineRule="auto"/>
      </w:pPr>
      <w:r w:rsidRPr="00527332">
        <w:t>Green (research) #325E5D</w:t>
      </w:r>
    </w:p>
    <w:p w14:paraId="215C5695" w14:textId="77777777" w:rsidR="00527332" w:rsidRPr="00527332" w:rsidRDefault="00527332" w:rsidP="00527332">
      <w:pPr>
        <w:spacing w:after="0" w:line="240" w:lineRule="auto"/>
      </w:pPr>
      <w:r w:rsidRPr="00527332">
        <w:t>Light Green #DFE9E4</w:t>
      </w:r>
    </w:p>
    <w:p w14:paraId="265B2316" w14:textId="77777777" w:rsidR="00527332" w:rsidRDefault="00527332" w:rsidP="00527332">
      <w:pPr>
        <w:spacing w:after="0" w:line="240" w:lineRule="auto"/>
      </w:pPr>
    </w:p>
    <w:p w14:paraId="778140FC" w14:textId="77777777" w:rsidR="00527332" w:rsidRDefault="00527332" w:rsidP="005273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32" w14:paraId="07810054" w14:textId="77777777" w:rsidTr="00A45D84">
        <w:tc>
          <w:tcPr>
            <w:tcW w:w="9016" w:type="dxa"/>
            <w:shd w:val="clear" w:color="auto" w:fill="E97132" w:themeFill="accent2"/>
          </w:tcPr>
          <w:p w14:paraId="34A70BEB" w14:textId="77777777" w:rsidR="00527332" w:rsidRPr="00CF4698" w:rsidRDefault="00527332" w:rsidP="00527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F4698">
              <w:rPr>
                <w:b/>
              </w:rPr>
              <w:t>Our Logo</w:t>
            </w:r>
          </w:p>
        </w:tc>
      </w:tr>
    </w:tbl>
    <w:p w14:paraId="7AF654B4" w14:textId="77777777" w:rsidR="00527332" w:rsidRDefault="00527332" w:rsidP="00527332">
      <w:pPr>
        <w:spacing w:after="0" w:line="240" w:lineRule="auto"/>
      </w:pPr>
    </w:p>
    <w:p w14:paraId="5BAB1D2D" w14:textId="77777777" w:rsidR="00527332" w:rsidRDefault="00527332" w:rsidP="00527332">
      <w:pPr>
        <w:spacing w:after="0" w:line="240" w:lineRule="auto"/>
      </w:pPr>
      <w:r>
        <w:br/>
      </w:r>
    </w:p>
    <w:p w14:paraId="4E8B4168" w14:textId="277E73CA" w:rsidR="00527332" w:rsidRDefault="00527332" w:rsidP="00527332">
      <w:pPr>
        <w:spacing w:after="0" w:line="240" w:lineRule="auto"/>
        <w:rPr>
          <w:noProof/>
          <w:lang w:eastAsia="en-GB"/>
        </w:rPr>
      </w:pPr>
    </w:p>
    <w:p w14:paraId="4F590880" w14:textId="77777777" w:rsidR="00527332" w:rsidRDefault="00527332" w:rsidP="00527332">
      <w:pPr>
        <w:spacing w:after="0" w:line="240" w:lineRule="auto"/>
      </w:pPr>
    </w:p>
    <w:p w14:paraId="25A7E88C" w14:textId="4CC2B906" w:rsidR="00527332" w:rsidRDefault="00527332" w:rsidP="00527332">
      <w:pPr>
        <w:spacing w:after="0" w:line="240" w:lineRule="auto"/>
      </w:pPr>
      <w:r>
        <w:br/>
      </w:r>
    </w:p>
    <w:p w14:paraId="359118BA" w14:textId="392CDF41" w:rsidR="00527332" w:rsidRDefault="00527332" w:rsidP="00527332">
      <w:pPr>
        <w:spacing w:after="0"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D056BA2" wp14:editId="6C09AFBD">
            <wp:simplePos x="0" y="0"/>
            <wp:positionH relativeFrom="column">
              <wp:posOffset>-583888</wp:posOffset>
            </wp:positionH>
            <wp:positionV relativeFrom="paragraph">
              <wp:posOffset>278694</wp:posOffset>
            </wp:positionV>
            <wp:extent cx="6681874" cy="1457864"/>
            <wp:effectExtent l="0" t="0" r="5080" b="9525"/>
            <wp:wrapTight wrapText="bothSides">
              <wp:wrapPolygon edited="0">
                <wp:start x="0" y="0"/>
                <wp:lineTo x="0" y="21459"/>
                <wp:lineTo x="21555" y="21459"/>
                <wp:lineTo x="21555" y="0"/>
                <wp:lineTo x="0" y="0"/>
              </wp:wrapPolygon>
            </wp:wrapTight>
            <wp:docPr id="112247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76502" name="Picture 11224765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874" cy="145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E778E" w14:textId="77777777" w:rsidR="00527332" w:rsidRDefault="00527332" w:rsidP="00527332">
      <w:pPr>
        <w:spacing w:after="0" w:line="240" w:lineRule="auto"/>
      </w:pPr>
    </w:p>
    <w:p w14:paraId="1AED5037" w14:textId="6D028FB4" w:rsidR="00527332" w:rsidRDefault="00527332" w:rsidP="00527332">
      <w:pPr>
        <w:spacing w:after="0" w:line="240" w:lineRule="auto"/>
      </w:pPr>
    </w:p>
    <w:p w14:paraId="16EC2B48" w14:textId="432DB68D" w:rsidR="00527332" w:rsidRDefault="00527332" w:rsidP="00527332">
      <w:pPr>
        <w:spacing w:after="0" w:line="240" w:lineRule="auto"/>
      </w:pPr>
      <w:r>
        <w:br/>
      </w:r>
    </w:p>
    <w:p w14:paraId="49A747FB" w14:textId="77777777" w:rsidR="00527332" w:rsidRDefault="00527332" w:rsidP="00527332">
      <w:pPr>
        <w:spacing w:after="0" w:line="240" w:lineRule="auto"/>
      </w:pPr>
    </w:p>
    <w:p w14:paraId="32D2576E" w14:textId="77777777" w:rsidR="00527332" w:rsidRDefault="00527332" w:rsidP="00527332">
      <w:pPr>
        <w:spacing w:after="0" w:line="240" w:lineRule="auto"/>
      </w:pPr>
    </w:p>
    <w:p w14:paraId="56FD8FBD" w14:textId="4BC1231A" w:rsidR="00527332" w:rsidRDefault="00527332" w:rsidP="00527332">
      <w:pPr>
        <w:spacing w:after="0"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1A821A1" wp14:editId="25731EB5">
            <wp:simplePos x="0" y="0"/>
            <wp:positionH relativeFrom="column">
              <wp:posOffset>154940</wp:posOffset>
            </wp:positionH>
            <wp:positionV relativeFrom="paragraph">
              <wp:posOffset>92075</wp:posOffset>
            </wp:positionV>
            <wp:extent cx="4019550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98" y="21500"/>
                <wp:lineTo x="21498" y="0"/>
                <wp:lineTo x="0" y="0"/>
              </wp:wrapPolygon>
            </wp:wrapTight>
            <wp:docPr id="1882369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69917" name="Picture 18823699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9BD8A" w14:textId="77777777" w:rsidR="00527332" w:rsidRDefault="00527332" w:rsidP="00527332">
      <w:pPr>
        <w:spacing w:after="0" w:line="240" w:lineRule="auto"/>
      </w:pPr>
    </w:p>
    <w:p w14:paraId="5F89041B" w14:textId="77777777" w:rsidR="00527332" w:rsidRDefault="00527332" w:rsidP="00527332">
      <w:pPr>
        <w:spacing w:after="0" w:line="240" w:lineRule="auto"/>
      </w:pPr>
    </w:p>
    <w:p w14:paraId="18592C48" w14:textId="77777777" w:rsidR="00527332" w:rsidRDefault="00527332" w:rsidP="00527332">
      <w:pPr>
        <w:spacing w:after="0" w:line="240" w:lineRule="auto"/>
      </w:pPr>
    </w:p>
    <w:p w14:paraId="38FCD388" w14:textId="77777777" w:rsidR="00527332" w:rsidRDefault="00527332" w:rsidP="00527332">
      <w:pPr>
        <w:spacing w:after="0" w:line="240" w:lineRule="auto"/>
      </w:pPr>
    </w:p>
    <w:p w14:paraId="34BB2485" w14:textId="77777777" w:rsidR="00527332" w:rsidRDefault="00527332" w:rsidP="00527332">
      <w:pPr>
        <w:spacing w:after="0" w:line="240" w:lineRule="auto"/>
      </w:pPr>
    </w:p>
    <w:p w14:paraId="413A102D" w14:textId="77777777" w:rsidR="00527332" w:rsidRDefault="00527332" w:rsidP="00527332">
      <w:pPr>
        <w:spacing w:after="0" w:line="240" w:lineRule="auto"/>
      </w:pPr>
    </w:p>
    <w:p w14:paraId="5E25EB3D" w14:textId="77777777" w:rsidR="00527332" w:rsidRDefault="00527332" w:rsidP="00527332">
      <w:pPr>
        <w:spacing w:after="0" w:line="240" w:lineRule="auto"/>
      </w:pPr>
    </w:p>
    <w:p w14:paraId="75925434" w14:textId="77777777" w:rsidR="00527332" w:rsidRDefault="00527332" w:rsidP="00527332">
      <w:pPr>
        <w:spacing w:after="0" w:line="240" w:lineRule="auto"/>
      </w:pPr>
    </w:p>
    <w:p w14:paraId="0974B6D1" w14:textId="77777777" w:rsidR="00527332" w:rsidRDefault="00527332" w:rsidP="00527332">
      <w:pPr>
        <w:spacing w:after="0" w:line="240" w:lineRule="auto"/>
      </w:pPr>
    </w:p>
    <w:p w14:paraId="65238937" w14:textId="77777777" w:rsidR="00527332" w:rsidRDefault="00527332" w:rsidP="00527332">
      <w:pPr>
        <w:spacing w:after="0" w:line="240" w:lineRule="auto"/>
      </w:pPr>
    </w:p>
    <w:p w14:paraId="72F16BED" w14:textId="77777777" w:rsidR="00527332" w:rsidRDefault="00527332" w:rsidP="00527332">
      <w:pPr>
        <w:spacing w:after="0" w:line="240" w:lineRule="auto"/>
      </w:pPr>
    </w:p>
    <w:p w14:paraId="004C6DC1" w14:textId="77777777" w:rsidR="00527332" w:rsidRDefault="00527332" w:rsidP="00527332">
      <w:pPr>
        <w:spacing w:after="0" w:line="240" w:lineRule="auto"/>
      </w:pPr>
    </w:p>
    <w:p w14:paraId="31813DE7" w14:textId="77777777" w:rsidR="00527332" w:rsidRDefault="00527332" w:rsidP="00527332">
      <w:pPr>
        <w:spacing w:after="0" w:line="240" w:lineRule="auto"/>
      </w:pPr>
    </w:p>
    <w:p w14:paraId="1BBD77CA" w14:textId="77777777" w:rsidR="00527332" w:rsidRDefault="00527332" w:rsidP="00527332">
      <w:pPr>
        <w:spacing w:after="0" w:line="240" w:lineRule="auto"/>
      </w:pPr>
    </w:p>
    <w:p w14:paraId="4C3FF035" w14:textId="77777777" w:rsidR="00527332" w:rsidRDefault="00527332" w:rsidP="00527332">
      <w:pPr>
        <w:spacing w:after="0" w:line="240" w:lineRule="auto"/>
      </w:pPr>
    </w:p>
    <w:p w14:paraId="28380F82" w14:textId="77777777" w:rsidR="00527332" w:rsidRDefault="00527332" w:rsidP="00527332">
      <w:pPr>
        <w:spacing w:after="0" w:line="240" w:lineRule="auto"/>
      </w:pPr>
    </w:p>
    <w:p w14:paraId="66D15065" w14:textId="77777777" w:rsidR="00527332" w:rsidRDefault="00527332" w:rsidP="00527332">
      <w:pPr>
        <w:spacing w:after="0" w:line="240" w:lineRule="auto"/>
      </w:pPr>
    </w:p>
    <w:p w14:paraId="1001593A" w14:textId="77777777" w:rsidR="00527332" w:rsidRDefault="00527332" w:rsidP="00527332">
      <w:pPr>
        <w:spacing w:after="0" w:line="240" w:lineRule="auto"/>
      </w:pPr>
    </w:p>
    <w:p w14:paraId="148EAC87" w14:textId="77777777" w:rsidR="00527332" w:rsidRDefault="00527332" w:rsidP="00527332">
      <w:pPr>
        <w:spacing w:after="0" w:line="240" w:lineRule="auto"/>
      </w:pPr>
    </w:p>
    <w:p w14:paraId="271B9A1A" w14:textId="77777777" w:rsidR="00527332" w:rsidRDefault="00527332" w:rsidP="00527332">
      <w:pPr>
        <w:spacing w:after="0" w:line="240" w:lineRule="auto"/>
      </w:pPr>
    </w:p>
    <w:p w14:paraId="64A65491" w14:textId="77777777" w:rsidR="00527332" w:rsidRDefault="00527332" w:rsidP="00527332">
      <w:pPr>
        <w:spacing w:after="0" w:line="240" w:lineRule="auto"/>
      </w:pPr>
    </w:p>
    <w:p w14:paraId="17752F6E" w14:textId="77777777" w:rsidR="00527332" w:rsidRDefault="00527332" w:rsidP="00527332">
      <w:pPr>
        <w:spacing w:after="0" w:line="240" w:lineRule="auto"/>
      </w:pPr>
    </w:p>
    <w:p w14:paraId="4A5529A0" w14:textId="77777777" w:rsidR="00527332" w:rsidRDefault="00527332" w:rsidP="00527332">
      <w:pPr>
        <w:spacing w:after="0" w:line="240" w:lineRule="auto"/>
      </w:pPr>
    </w:p>
    <w:p w14:paraId="4271089E" w14:textId="77777777" w:rsidR="00527332" w:rsidRDefault="00527332" w:rsidP="00527332">
      <w:pPr>
        <w:spacing w:after="0" w:line="240" w:lineRule="auto"/>
      </w:pPr>
    </w:p>
    <w:p w14:paraId="792067EC" w14:textId="77777777" w:rsidR="00527332" w:rsidRDefault="00527332" w:rsidP="00527332">
      <w:pPr>
        <w:spacing w:after="0" w:line="240" w:lineRule="auto"/>
      </w:pPr>
    </w:p>
    <w:p w14:paraId="0A684137" w14:textId="77777777" w:rsidR="00527332" w:rsidRDefault="00527332" w:rsidP="00527332">
      <w:pPr>
        <w:spacing w:after="0" w:line="240" w:lineRule="auto"/>
      </w:pPr>
    </w:p>
    <w:p w14:paraId="304C70B2" w14:textId="77777777" w:rsidR="00527332" w:rsidRDefault="00527332" w:rsidP="00527332">
      <w:pPr>
        <w:spacing w:after="0" w:line="240" w:lineRule="auto"/>
      </w:pPr>
    </w:p>
    <w:p w14:paraId="3DBB2B13" w14:textId="77777777" w:rsidR="00527332" w:rsidRDefault="00527332" w:rsidP="00527332">
      <w:pPr>
        <w:spacing w:after="0" w:line="240" w:lineRule="auto"/>
      </w:pPr>
    </w:p>
    <w:p w14:paraId="7FFCB7B1" w14:textId="77777777" w:rsidR="00527332" w:rsidRDefault="00527332" w:rsidP="00527332">
      <w:pPr>
        <w:spacing w:after="0" w:line="240" w:lineRule="auto"/>
      </w:pPr>
    </w:p>
    <w:p w14:paraId="6FD54462" w14:textId="77777777" w:rsidR="00527332" w:rsidRDefault="00527332" w:rsidP="00527332">
      <w:pPr>
        <w:spacing w:after="0" w:line="240" w:lineRule="auto"/>
      </w:pPr>
    </w:p>
    <w:p w14:paraId="1327A37C" w14:textId="77777777" w:rsidR="00527332" w:rsidRDefault="00527332" w:rsidP="005273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332" w14:paraId="51691199" w14:textId="77777777" w:rsidTr="00A45D84">
        <w:tc>
          <w:tcPr>
            <w:tcW w:w="9016" w:type="dxa"/>
            <w:shd w:val="clear" w:color="auto" w:fill="E97132" w:themeFill="accent2"/>
          </w:tcPr>
          <w:p w14:paraId="463098F7" w14:textId="77777777" w:rsidR="00527332" w:rsidRPr="00CF4698" w:rsidRDefault="00527332" w:rsidP="00527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CF4698">
              <w:rPr>
                <w:b/>
              </w:rPr>
              <w:t>Our Typefaces</w:t>
            </w:r>
          </w:p>
        </w:tc>
      </w:tr>
    </w:tbl>
    <w:p w14:paraId="46D4FA91" w14:textId="77777777" w:rsidR="00527332" w:rsidRDefault="00527332" w:rsidP="00527332">
      <w:pPr>
        <w:spacing w:after="0" w:line="240" w:lineRule="auto"/>
      </w:pPr>
    </w:p>
    <w:p w14:paraId="739D5A4C" w14:textId="736DB238" w:rsidR="00527332" w:rsidRDefault="00527332" w:rsidP="00527332">
      <w:pPr>
        <w:spacing w:after="0" w:line="240" w:lineRule="auto"/>
      </w:pPr>
      <w:r>
        <w:t>The preferred typeface for use on professionally produced is Arial.</w:t>
      </w:r>
    </w:p>
    <w:p w14:paraId="769E1CB4" w14:textId="77777777" w:rsidR="00527332" w:rsidRDefault="00527332" w:rsidP="00527332">
      <w:pPr>
        <w:spacing w:after="0" w:line="240" w:lineRule="auto"/>
      </w:pPr>
      <w:r>
        <w:br/>
        <w:t xml:space="preserve">Standard body copy should be 11pt with 14pt bold for </w:t>
      </w:r>
      <w:r w:rsidRPr="004C2BEC">
        <w:t>main</w:t>
      </w:r>
      <w:r>
        <w:t xml:space="preserve"> headings (use 14pt sparingly, however). Arial bold in 11pt or 12pt can be used for sub-headings. Using dark blue as a subheading colour on information resources and the website is acceptable to help break up text. </w:t>
      </w:r>
    </w:p>
    <w:p w14:paraId="2AC0126A" w14:textId="77777777" w:rsidR="00527332" w:rsidRDefault="00527332" w:rsidP="00527332">
      <w:pPr>
        <w:spacing w:after="0" w:line="240" w:lineRule="auto"/>
      </w:pPr>
    </w:p>
    <w:p w14:paraId="078AED8E" w14:textId="77777777" w:rsidR="00527332" w:rsidRDefault="00527332" w:rsidP="00527332">
      <w:pPr>
        <w:spacing w:after="0" w:line="240" w:lineRule="auto"/>
      </w:pPr>
    </w:p>
    <w:p w14:paraId="77C81988" w14:textId="77777777" w:rsidR="00527332" w:rsidRDefault="00527332" w:rsidP="00527332">
      <w:pPr>
        <w:spacing w:after="0" w:line="240" w:lineRule="auto"/>
      </w:pPr>
      <w:r>
        <w:t>Arial regular:</w:t>
      </w:r>
    </w:p>
    <w:p w14:paraId="52885D8B" w14:textId="77777777" w:rsidR="00527332" w:rsidRDefault="00527332" w:rsidP="00527332">
      <w:pPr>
        <w:spacing w:after="0" w:line="240" w:lineRule="auto"/>
      </w:pPr>
      <w:r>
        <w:t>ABCDEFGHIJKLMNOPQRSTUVWXYZ</w:t>
      </w:r>
    </w:p>
    <w:p w14:paraId="54798BB7" w14:textId="77777777" w:rsidR="00527332" w:rsidRDefault="00527332" w:rsidP="00527332">
      <w:pPr>
        <w:spacing w:after="0" w:line="240" w:lineRule="auto"/>
      </w:pPr>
      <w:proofErr w:type="spellStart"/>
      <w:r>
        <w:t>abcdefghijklmnopqurstuvwxyz</w:t>
      </w:r>
      <w:proofErr w:type="spellEnd"/>
    </w:p>
    <w:p w14:paraId="55F1CCBD" w14:textId="77777777" w:rsidR="00527332" w:rsidRDefault="00527332" w:rsidP="00527332">
      <w:pPr>
        <w:spacing w:after="0" w:line="240" w:lineRule="auto"/>
      </w:pPr>
      <w:r>
        <w:t>1234567890</w:t>
      </w:r>
    </w:p>
    <w:p w14:paraId="38483FA9" w14:textId="77777777" w:rsidR="00527332" w:rsidRDefault="00527332" w:rsidP="00527332">
      <w:pPr>
        <w:spacing w:after="0" w:line="240" w:lineRule="auto"/>
        <w:rPr>
          <w:b/>
        </w:rPr>
      </w:pPr>
    </w:p>
    <w:p w14:paraId="46BEF76F" w14:textId="77777777" w:rsidR="00527332" w:rsidRPr="00E20E76" w:rsidRDefault="00527332" w:rsidP="00527332">
      <w:pPr>
        <w:spacing w:after="0" w:line="240" w:lineRule="auto"/>
        <w:rPr>
          <w:b/>
        </w:rPr>
      </w:pPr>
      <w:r>
        <w:rPr>
          <w:b/>
        </w:rPr>
        <w:t>Arial bold:</w:t>
      </w:r>
    </w:p>
    <w:p w14:paraId="27272A47" w14:textId="77777777" w:rsidR="00527332" w:rsidRPr="00E20E76" w:rsidRDefault="00527332" w:rsidP="00527332">
      <w:pPr>
        <w:spacing w:after="0" w:line="240" w:lineRule="auto"/>
        <w:rPr>
          <w:b/>
        </w:rPr>
      </w:pPr>
      <w:r w:rsidRPr="00E20E76">
        <w:rPr>
          <w:b/>
        </w:rPr>
        <w:t>ABCDEFGHIJKLMNOPQRSTUVWXYZ</w:t>
      </w:r>
    </w:p>
    <w:p w14:paraId="248DAE2D" w14:textId="77777777" w:rsidR="00527332" w:rsidRPr="00E20E76" w:rsidRDefault="00527332" w:rsidP="00527332">
      <w:pPr>
        <w:spacing w:after="0" w:line="240" w:lineRule="auto"/>
        <w:rPr>
          <w:b/>
        </w:rPr>
      </w:pPr>
      <w:proofErr w:type="spellStart"/>
      <w:r w:rsidRPr="00E20E76">
        <w:rPr>
          <w:b/>
        </w:rPr>
        <w:t>abcdefghijklmnopqurstuvwxyz</w:t>
      </w:r>
      <w:proofErr w:type="spellEnd"/>
    </w:p>
    <w:p w14:paraId="6A5FB9A7" w14:textId="77777777" w:rsidR="00527332" w:rsidRDefault="00527332" w:rsidP="00527332">
      <w:pPr>
        <w:spacing w:after="0" w:line="240" w:lineRule="auto"/>
        <w:rPr>
          <w:b/>
        </w:rPr>
      </w:pPr>
      <w:r w:rsidRPr="00E20E76">
        <w:rPr>
          <w:b/>
        </w:rPr>
        <w:t>1234567890</w:t>
      </w:r>
    </w:p>
    <w:p w14:paraId="05E8D50C" w14:textId="77777777" w:rsidR="00527332" w:rsidRDefault="00527332" w:rsidP="00527332">
      <w:pPr>
        <w:spacing w:after="0" w:line="240" w:lineRule="auto"/>
        <w:rPr>
          <w:b/>
        </w:rPr>
      </w:pPr>
    </w:p>
    <w:p w14:paraId="54B98A85" w14:textId="525AF153" w:rsidR="00527332" w:rsidRPr="00CF4698" w:rsidRDefault="00527332" w:rsidP="00527332">
      <w:pPr>
        <w:spacing w:after="0" w:line="240" w:lineRule="auto"/>
        <w:rPr>
          <w:bCs/>
        </w:rPr>
      </w:pPr>
      <w:r w:rsidRPr="00CF4698">
        <w:rPr>
          <w:bCs/>
        </w:rPr>
        <w:t xml:space="preserve">Our website </w:t>
      </w:r>
      <w:r>
        <w:rPr>
          <w:bCs/>
        </w:rPr>
        <w:t xml:space="preserve">uses the font ‘Quicksand’. </w:t>
      </w:r>
    </w:p>
    <w:p w14:paraId="6D03EB0D" w14:textId="77777777" w:rsidR="00527332" w:rsidRDefault="00527332" w:rsidP="00527332">
      <w:pPr>
        <w:spacing w:after="0" w:line="240" w:lineRule="auto"/>
        <w:rPr>
          <w:b/>
        </w:rPr>
      </w:pPr>
    </w:p>
    <w:p w14:paraId="49586E46" w14:textId="77777777" w:rsidR="00132BF4" w:rsidRDefault="00132BF4"/>
    <w:sectPr w:rsidR="00132BF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0A28" w14:textId="77777777" w:rsidR="004A1E21" w:rsidRDefault="004A1E21" w:rsidP="00527332">
      <w:pPr>
        <w:spacing w:after="0" w:line="240" w:lineRule="auto"/>
      </w:pPr>
      <w:r>
        <w:separator/>
      </w:r>
    </w:p>
  </w:endnote>
  <w:endnote w:type="continuationSeparator" w:id="0">
    <w:p w14:paraId="5D15AAD8" w14:textId="77777777" w:rsidR="004A1E21" w:rsidRDefault="004A1E21" w:rsidP="0052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2AE6" w14:textId="77777777" w:rsidR="004A1E21" w:rsidRDefault="004A1E21" w:rsidP="00527332">
      <w:pPr>
        <w:spacing w:after="0" w:line="240" w:lineRule="auto"/>
      </w:pPr>
      <w:r>
        <w:separator/>
      </w:r>
    </w:p>
  </w:footnote>
  <w:footnote w:type="continuationSeparator" w:id="0">
    <w:p w14:paraId="293B6AD4" w14:textId="77777777" w:rsidR="004A1E21" w:rsidRDefault="004A1E21" w:rsidP="0052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CCA0" w14:textId="5DB98605" w:rsidR="00527332" w:rsidRDefault="0052733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157488E" wp14:editId="7BB19418">
          <wp:simplePos x="0" y="0"/>
          <wp:positionH relativeFrom="column">
            <wp:posOffset>-603250</wp:posOffset>
          </wp:positionH>
          <wp:positionV relativeFrom="paragraph">
            <wp:posOffset>-163974</wp:posOffset>
          </wp:positionV>
          <wp:extent cx="2794000" cy="609600"/>
          <wp:effectExtent l="0" t="0" r="6350" b="0"/>
          <wp:wrapTight wrapText="bothSides">
            <wp:wrapPolygon edited="0">
              <wp:start x="0" y="0"/>
              <wp:lineTo x="0" y="20925"/>
              <wp:lineTo x="21502" y="20925"/>
              <wp:lineTo x="21502" y="0"/>
              <wp:lineTo x="0" y="0"/>
            </wp:wrapPolygon>
          </wp:wrapTight>
          <wp:docPr id="12851770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77089" name="Picture 12851770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04098" w14:textId="77777777" w:rsidR="00527332" w:rsidRDefault="00527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575"/>
    <w:multiLevelType w:val="hybridMultilevel"/>
    <w:tmpl w:val="9F8404FC"/>
    <w:lvl w:ilvl="0" w:tplc="C0B2FE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DB"/>
    <w:multiLevelType w:val="hybridMultilevel"/>
    <w:tmpl w:val="CE58A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7472">
    <w:abstractNumId w:val="0"/>
  </w:num>
  <w:num w:numId="2" w16cid:durableId="212777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32"/>
    <w:rsid w:val="00132BF4"/>
    <w:rsid w:val="001B20F2"/>
    <w:rsid w:val="004A1E21"/>
    <w:rsid w:val="00527332"/>
    <w:rsid w:val="006946A5"/>
    <w:rsid w:val="008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A2B4"/>
  <w15:chartTrackingRefBased/>
  <w15:docId w15:val="{CFC696E6-F111-449E-9CE6-5BB681FF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32"/>
    <w:pPr>
      <w:spacing w:after="200" w:line="276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3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33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27332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32"/>
    <w:rPr>
      <w:rFonts w:ascii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32"/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atrust.org.uk/about-us/who-we-ar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cid:14B7E33C-ED24-4B1A-8214-27AB84D21F77@Hebaseem.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Jarvis</dc:creator>
  <cp:keywords/>
  <dc:description/>
  <cp:lastModifiedBy>Eleanor Jarvis</cp:lastModifiedBy>
  <cp:revision>1</cp:revision>
  <dcterms:created xsi:type="dcterms:W3CDTF">2026-06-24T10:40:00Z</dcterms:created>
  <dcterms:modified xsi:type="dcterms:W3CDTF">2026-06-24T10:59:00Z</dcterms:modified>
</cp:coreProperties>
</file>