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1FE6" w14:textId="3161CCC9" w:rsidR="004F7ED1" w:rsidRPr="00B10BBB" w:rsidRDefault="00CE4B65" w:rsidP="00BA342A">
      <w:pPr>
        <w:spacing w:after="240" w:line="240" w:lineRule="auto"/>
        <w:rPr>
          <w:rFonts w:ascii="Arial" w:hAnsi="Arial" w:cs="Arial"/>
          <w:b/>
          <w:sz w:val="28"/>
          <w:szCs w:val="28"/>
        </w:rPr>
      </w:pPr>
      <w:r w:rsidRPr="00B10BBB">
        <w:rPr>
          <w:rFonts w:ascii="Arial" w:hAnsi="Arial" w:cs="Arial"/>
          <w:b/>
          <w:sz w:val="28"/>
          <w:szCs w:val="28"/>
        </w:rPr>
        <w:t>20</w:t>
      </w:r>
      <w:r w:rsidR="004C2F3D" w:rsidRPr="00B10BBB">
        <w:rPr>
          <w:rFonts w:ascii="Arial" w:hAnsi="Arial" w:cs="Arial"/>
          <w:b/>
          <w:sz w:val="28"/>
          <w:szCs w:val="28"/>
        </w:rPr>
        <w:t>2</w:t>
      </w:r>
      <w:r w:rsidR="00113655">
        <w:rPr>
          <w:rFonts w:ascii="Arial" w:hAnsi="Arial" w:cs="Arial"/>
          <w:b/>
          <w:sz w:val="28"/>
          <w:szCs w:val="28"/>
        </w:rPr>
        <w:t>3-24</w:t>
      </w:r>
      <w:r w:rsidRPr="00B10BBB">
        <w:rPr>
          <w:rFonts w:ascii="Arial" w:hAnsi="Arial" w:cs="Arial"/>
          <w:b/>
          <w:sz w:val="28"/>
          <w:szCs w:val="28"/>
        </w:rPr>
        <w:t xml:space="preserve"> </w:t>
      </w:r>
      <w:r w:rsidR="004A139F">
        <w:rPr>
          <w:rFonts w:ascii="Arial" w:hAnsi="Arial" w:cs="Arial"/>
          <w:b/>
          <w:sz w:val="28"/>
          <w:szCs w:val="28"/>
        </w:rPr>
        <w:t>Research P</w:t>
      </w:r>
      <w:r w:rsidRPr="00B10BBB">
        <w:rPr>
          <w:rFonts w:ascii="Arial" w:hAnsi="Arial" w:cs="Arial"/>
          <w:b/>
          <w:sz w:val="28"/>
          <w:szCs w:val="28"/>
        </w:rPr>
        <w:t xml:space="preserve">roject </w:t>
      </w:r>
      <w:r w:rsidR="004A139F">
        <w:rPr>
          <w:rFonts w:ascii="Arial" w:hAnsi="Arial" w:cs="Arial"/>
          <w:b/>
          <w:sz w:val="28"/>
          <w:szCs w:val="28"/>
        </w:rPr>
        <w:t>G</w:t>
      </w:r>
      <w:r w:rsidRPr="00B10BBB">
        <w:rPr>
          <w:rFonts w:ascii="Arial" w:hAnsi="Arial" w:cs="Arial"/>
          <w:b/>
          <w:sz w:val="28"/>
          <w:szCs w:val="28"/>
        </w:rPr>
        <w:t>rants: P</w:t>
      </w:r>
      <w:r w:rsidR="004A139F">
        <w:rPr>
          <w:rFonts w:ascii="Arial" w:hAnsi="Arial" w:cs="Arial"/>
          <w:b/>
          <w:sz w:val="28"/>
          <w:szCs w:val="28"/>
        </w:rPr>
        <w:t>re-proposal</w:t>
      </w:r>
      <w:r w:rsidRPr="00B10BBB">
        <w:rPr>
          <w:rFonts w:ascii="Arial" w:hAnsi="Arial" w:cs="Arial"/>
          <w:b/>
          <w:sz w:val="28"/>
          <w:szCs w:val="28"/>
        </w:rPr>
        <w:t xml:space="preserve"> application</w:t>
      </w:r>
      <w:r w:rsidR="001B197E" w:rsidRPr="00B10BBB">
        <w:rPr>
          <w:rFonts w:ascii="Arial" w:hAnsi="Arial" w:cs="Arial"/>
          <w:b/>
          <w:sz w:val="28"/>
          <w:szCs w:val="28"/>
        </w:rPr>
        <w:t xml:space="preserve"> form</w:t>
      </w:r>
    </w:p>
    <w:p w14:paraId="0E688603" w14:textId="77777777" w:rsidR="00910DA4" w:rsidRPr="00910DA4" w:rsidRDefault="00910DA4" w:rsidP="00910DA4">
      <w:pPr>
        <w:spacing w:after="0" w:line="240" w:lineRule="auto"/>
        <w:ind w:left="-144"/>
        <w:rPr>
          <w:rFonts w:eastAsia="Times New Roman" w:cs="Arial"/>
          <w:b/>
          <w:color w:val="262626"/>
          <w:lang w:val="en-US"/>
        </w:rPr>
      </w:pPr>
      <w:r w:rsidRPr="00910DA4">
        <w:rPr>
          <w:rFonts w:eastAsia="Times New Roman" w:cs="Arial"/>
          <w:b/>
          <w:color w:val="262626"/>
          <w:lang w:val="en-US"/>
        </w:rPr>
        <w:t xml:space="preserve">Please submit your pre-proposal in 1 single PDF via email to </w:t>
      </w:r>
      <w:r w:rsidRPr="00910DA4">
        <w:rPr>
          <w:rFonts w:eastAsia="Times New Roman" w:cs="Arial"/>
          <w:b/>
          <w:color w:val="0000FF"/>
          <w:u w:val="single"/>
          <w:lang w:val="en-US"/>
        </w:rPr>
        <w:t>karen.walker@msatrust.org.uk</w:t>
      </w:r>
    </w:p>
    <w:p w14:paraId="5AE9D131" w14:textId="77777777" w:rsidR="00910DA4" w:rsidRPr="00910DA4" w:rsidRDefault="00910DA4" w:rsidP="00910DA4">
      <w:pPr>
        <w:spacing w:after="0" w:line="240" w:lineRule="auto"/>
        <w:ind w:left="-144"/>
        <w:rPr>
          <w:rFonts w:eastAsia="Times New Roman" w:cs="Arial"/>
          <w:color w:val="262626"/>
          <w:sz w:val="16"/>
          <w:lang w:val="en-US"/>
        </w:rPr>
      </w:pPr>
    </w:p>
    <w:p w14:paraId="570B362B" w14:textId="77777777" w:rsidR="00910DA4" w:rsidRPr="00113655" w:rsidRDefault="00910DA4" w:rsidP="00C5700F">
      <w:pPr>
        <w:spacing w:after="0" w:line="240" w:lineRule="auto"/>
        <w:ind w:left="-144"/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</w:pP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All pre-proposals are treated with confidentiality by the MSA </w:t>
      </w:r>
      <w:r w:rsidR="00C5700F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>T</w:t>
      </w: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rust and the Scientific Advisory Panel (SAP).  All pre-proposals received will be subjected to review and only applicants whose pre-proposals are determined to best fit criteria as defined in the MSA </w:t>
      </w:r>
      <w:r w:rsidR="00C5700F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>T</w:t>
      </w: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rust research strategy will be invited to submit full applications. </w:t>
      </w:r>
    </w:p>
    <w:p w14:paraId="6429E2A4" w14:textId="77777777" w:rsidR="00910DA4" w:rsidRPr="00113655" w:rsidRDefault="00910DA4" w:rsidP="00910DA4">
      <w:pPr>
        <w:spacing w:after="0" w:line="240" w:lineRule="auto"/>
        <w:ind w:left="-144"/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</w:pPr>
    </w:p>
    <w:p w14:paraId="35E8914F" w14:textId="77777777" w:rsidR="00910DA4" w:rsidRPr="00113655" w:rsidRDefault="00910DA4" w:rsidP="00910DA4">
      <w:pPr>
        <w:spacing w:after="0" w:line="240" w:lineRule="auto"/>
        <w:ind w:left="-144"/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</w:pP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Please use this pre-proposal template as a guide. Text should be no smaller than 11-pt font and should not exceed </w:t>
      </w:r>
      <w:r w:rsidR="00AA10F8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>1</w:t>
      </w:r>
      <w:r w:rsidRPr="00113655">
        <w:rPr>
          <w:rFonts w:ascii="Arial" w:eastAsia="Times New Roman" w:hAnsi="Arial" w:cs="Arial"/>
          <w:b/>
          <w:iCs/>
          <w:color w:val="262626"/>
          <w:sz w:val="20"/>
          <w:szCs w:val="20"/>
          <w:lang w:val="en-US"/>
        </w:rPr>
        <w:t xml:space="preserve"> page</w:t>
      </w: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. You may delete the instructional text to save space. </w:t>
      </w:r>
    </w:p>
    <w:p w14:paraId="361B5479" w14:textId="77777777" w:rsidR="00910DA4" w:rsidRPr="00113655" w:rsidRDefault="00910DA4" w:rsidP="00910DA4">
      <w:pPr>
        <w:spacing w:after="0" w:line="240" w:lineRule="auto"/>
        <w:ind w:left="-144"/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</w:pPr>
    </w:p>
    <w:p w14:paraId="51847874" w14:textId="455F1BD0" w:rsidR="00910DA4" w:rsidRPr="00113655" w:rsidRDefault="00910DA4" w:rsidP="00910DA4">
      <w:pPr>
        <w:spacing w:after="0" w:line="240" w:lineRule="auto"/>
        <w:ind w:left="-144"/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</w:pP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Optional: You may attach up to 1 </w:t>
      </w:r>
      <w:r w:rsidR="004A139F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additional </w:t>
      </w:r>
      <w:r w:rsidR="004E0876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>page that</w:t>
      </w: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 </w:t>
      </w:r>
      <w:r w:rsidR="004A139F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can be added </w:t>
      </w: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for </w:t>
      </w:r>
      <w:r w:rsidR="004A139F"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 xml:space="preserve">reference and </w:t>
      </w:r>
      <w:r w:rsidRPr="00113655">
        <w:rPr>
          <w:rFonts w:ascii="Arial" w:eastAsia="Times New Roman" w:hAnsi="Arial" w:cs="Arial"/>
          <w:iCs/>
          <w:color w:val="262626"/>
          <w:sz w:val="20"/>
          <w:szCs w:val="20"/>
          <w:lang w:val="en-US"/>
        </w:rPr>
        <w:t>relevant preliminary data which must be referenced within the pre-proposal narrative.</w:t>
      </w:r>
    </w:p>
    <w:p w14:paraId="620DD374" w14:textId="77777777" w:rsidR="008B0B7E" w:rsidRPr="004A139F" w:rsidRDefault="008B0B7E" w:rsidP="00CE4B65">
      <w:pPr>
        <w:spacing w:after="12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49"/>
        <w:gridCol w:w="2146"/>
        <w:gridCol w:w="1061"/>
        <w:gridCol w:w="616"/>
        <w:gridCol w:w="2582"/>
      </w:tblGrid>
      <w:tr w:rsidR="008D04D0" w:rsidRPr="00C24482" w14:paraId="14627809" w14:textId="77777777" w:rsidTr="00DB5418">
        <w:trPr>
          <w:trHeight w:val="747"/>
        </w:trPr>
        <w:tc>
          <w:tcPr>
            <w:tcW w:w="2474" w:type="dxa"/>
            <w:shd w:val="clear" w:color="auto" w:fill="DEEAF6"/>
          </w:tcPr>
          <w:p w14:paraId="4775F6C3" w14:textId="77777777" w:rsidR="00372811" w:rsidRPr="00944F0B" w:rsidRDefault="00372811" w:rsidP="00224F56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7154" w:type="dxa"/>
            <w:gridSpan w:val="5"/>
            <w:shd w:val="clear" w:color="auto" w:fill="auto"/>
          </w:tcPr>
          <w:p w14:paraId="138866B7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  <w:p w14:paraId="72D94615" w14:textId="77777777" w:rsidR="003D7F19" w:rsidRPr="00944F0B" w:rsidRDefault="003D7F19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6C270EBE" w14:textId="77777777" w:rsidTr="00DB5418">
        <w:trPr>
          <w:trHeight w:val="1036"/>
        </w:trPr>
        <w:tc>
          <w:tcPr>
            <w:tcW w:w="2474" w:type="dxa"/>
            <w:shd w:val="clear" w:color="auto" w:fill="DEEAF6"/>
          </w:tcPr>
          <w:p w14:paraId="20A3B408" w14:textId="77777777" w:rsidR="00224F56" w:rsidRPr="00944F0B" w:rsidRDefault="00BD38D5" w:rsidP="00224F56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Priority area</w:t>
            </w:r>
            <w:r w:rsidR="00224F56" w:rsidRPr="00944F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3E6AAD" w14:textId="77777777" w:rsidR="00BD38D5" w:rsidRPr="003348B3" w:rsidRDefault="00BD38D5" w:rsidP="00813E0F">
            <w:pPr>
              <w:pStyle w:val="ListParagraph"/>
              <w:spacing w:before="80" w:after="8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4" w:type="dxa"/>
            <w:gridSpan w:val="5"/>
            <w:shd w:val="clear" w:color="auto" w:fill="auto"/>
          </w:tcPr>
          <w:p w14:paraId="480AD32D" w14:textId="77777777" w:rsidR="00113655" w:rsidRPr="00113655" w:rsidRDefault="00113655" w:rsidP="00113655">
            <w:pPr>
              <w:pStyle w:val="xmsolistparagraph"/>
              <w:numPr>
                <w:ilvl w:val="0"/>
                <w:numId w:val="8"/>
              </w:numPr>
              <w:ind w:hanging="357"/>
              <w:rPr>
                <w:rFonts w:ascii="Arial" w:eastAsia="Times New Roman" w:hAnsi="Arial" w:cs="Arial"/>
                <w:color w:val="000000"/>
              </w:rPr>
            </w:pPr>
            <w:r w:rsidRPr="00113655">
              <w:rPr>
                <w:rFonts w:ascii="Arial" w:eastAsia="Times New Roman" w:hAnsi="Arial" w:cs="Arial"/>
                <w:color w:val="000000"/>
              </w:rPr>
              <w:t>Scientific research into MSA, with priority given to:</w:t>
            </w:r>
          </w:p>
          <w:p w14:paraId="62544C39" w14:textId="77777777" w:rsidR="00113655" w:rsidRPr="00113655" w:rsidRDefault="00113655" w:rsidP="00113655">
            <w:pPr>
              <w:pStyle w:val="xmsolistparagraph"/>
              <w:numPr>
                <w:ilvl w:val="1"/>
                <w:numId w:val="9"/>
              </w:numPr>
              <w:ind w:hanging="357"/>
              <w:rPr>
                <w:rFonts w:ascii="Arial" w:eastAsia="Times New Roman" w:hAnsi="Arial" w:cs="Arial"/>
                <w:color w:val="000000"/>
              </w:rPr>
            </w:pPr>
            <w:r w:rsidRPr="00113655">
              <w:rPr>
                <w:rFonts w:ascii="Arial" w:eastAsia="Times New Roman" w:hAnsi="Arial" w:cs="Arial"/>
                <w:color w:val="000000"/>
              </w:rPr>
              <w:t>Biomarker studies in MSA</w:t>
            </w:r>
          </w:p>
          <w:p w14:paraId="56FD0F9B" w14:textId="77777777" w:rsidR="00113655" w:rsidRPr="00113655" w:rsidRDefault="00113655" w:rsidP="00113655">
            <w:pPr>
              <w:pStyle w:val="xmsolistparagraph"/>
              <w:numPr>
                <w:ilvl w:val="1"/>
                <w:numId w:val="9"/>
              </w:numPr>
              <w:ind w:hanging="357"/>
              <w:rPr>
                <w:rFonts w:ascii="Arial" w:eastAsia="Times New Roman" w:hAnsi="Arial" w:cs="Arial"/>
                <w:color w:val="000000"/>
              </w:rPr>
            </w:pPr>
            <w:r w:rsidRPr="00113655">
              <w:rPr>
                <w:rFonts w:ascii="Arial" w:eastAsia="Times New Roman" w:hAnsi="Arial" w:cs="Arial"/>
                <w:color w:val="000000"/>
              </w:rPr>
              <w:t>Studies of validation or other aspects of prodromal MSA.</w:t>
            </w:r>
          </w:p>
          <w:p w14:paraId="44C246E8" w14:textId="0C501EA2" w:rsidR="00BD38D5" w:rsidRPr="00113655" w:rsidRDefault="00113655" w:rsidP="00113655">
            <w:pPr>
              <w:pStyle w:val="xmsolistparagraph"/>
              <w:numPr>
                <w:ilvl w:val="0"/>
                <w:numId w:val="10"/>
              </w:numPr>
              <w:ind w:hanging="357"/>
              <w:rPr>
                <w:rFonts w:eastAsia="Times New Roman"/>
                <w:color w:val="000000"/>
              </w:rPr>
            </w:pPr>
            <w:r w:rsidRPr="00113655">
              <w:rPr>
                <w:rFonts w:ascii="Arial" w:eastAsia="Times New Roman" w:hAnsi="Arial" w:cs="Arial"/>
                <w:color w:val="000000"/>
              </w:rPr>
              <w:t>Research focused on improving the clinical care of people living with MSA.</w:t>
            </w:r>
          </w:p>
        </w:tc>
      </w:tr>
      <w:tr w:rsidR="008D04D0" w:rsidRPr="00C24482" w14:paraId="5967872C" w14:textId="77777777" w:rsidTr="00DB5418">
        <w:trPr>
          <w:trHeight w:val="409"/>
        </w:trPr>
        <w:tc>
          <w:tcPr>
            <w:tcW w:w="2474" w:type="dxa"/>
            <w:shd w:val="clear" w:color="auto" w:fill="DEEAF6"/>
          </w:tcPr>
          <w:p w14:paraId="316D6E69" w14:textId="77777777" w:rsidR="00372811" w:rsidRPr="00944F0B" w:rsidRDefault="00372811" w:rsidP="00224F56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Project duration</w:t>
            </w:r>
          </w:p>
        </w:tc>
        <w:tc>
          <w:tcPr>
            <w:tcW w:w="7154" w:type="dxa"/>
            <w:gridSpan w:val="5"/>
            <w:shd w:val="clear" w:color="auto" w:fill="auto"/>
          </w:tcPr>
          <w:p w14:paraId="4E316E76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57F263E7" w14:textId="77777777" w:rsidTr="00DB5418">
        <w:trPr>
          <w:trHeight w:val="951"/>
        </w:trPr>
        <w:tc>
          <w:tcPr>
            <w:tcW w:w="2474" w:type="dxa"/>
            <w:tcBorders>
              <w:bottom w:val="single" w:sz="4" w:space="0" w:color="auto"/>
            </w:tcBorders>
            <w:shd w:val="clear" w:color="auto" w:fill="DEEAF6"/>
          </w:tcPr>
          <w:p w14:paraId="73B988CF" w14:textId="77777777" w:rsidR="00E7508A" w:rsidRPr="00944F0B" w:rsidRDefault="00E7508A" w:rsidP="00224F56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 xml:space="preserve">Estimated cost </w:t>
            </w:r>
          </w:p>
        </w:tc>
        <w:tc>
          <w:tcPr>
            <w:tcW w:w="71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C267A2" w14:textId="77777777" w:rsidR="00C5700F" w:rsidRDefault="00E7508A" w:rsidP="00224F56">
            <w:pPr>
              <w:spacing w:before="80" w:after="80" w:line="240" w:lineRule="auto"/>
              <w:rPr>
                <w:rFonts w:ascii="Arial" w:hAnsi="Arial" w:cs="Arial"/>
              </w:rPr>
            </w:pPr>
            <w:r w:rsidRPr="00944F0B">
              <w:rPr>
                <w:rFonts w:ascii="Arial" w:hAnsi="Arial" w:cs="Arial"/>
              </w:rPr>
              <w:t>£</w:t>
            </w:r>
            <w:r w:rsidR="00C5700F">
              <w:rPr>
                <w:rFonts w:ascii="Arial" w:hAnsi="Arial" w:cs="Arial"/>
              </w:rPr>
              <w:t xml:space="preserve"> </w:t>
            </w:r>
          </w:p>
          <w:p w14:paraId="500E8432" w14:textId="77777777" w:rsidR="00E7508A" w:rsidRPr="00944F0B" w:rsidRDefault="00C5700F" w:rsidP="00224F56">
            <w:pPr>
              <w:spacing w:before="80"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C5700F">
              <w:rPr>
                <w:rFonts w:ascii="Arial" w:hAnsi="Arial" w:cs="Arial"/>
                <w:sz w:val="18"/>
                <w:szCs w:val="18"/>
              </w:rPr>
              <w:t>please</w:t>
            </w:r>
            <w:proofErr w:type="gramEnd"/>
            <w:r w:rsidRPr="00C5700F">
              <w:rPr>
                <w:rFonts w:ascii="Arial" w:hAnsi="Arial" w:cs="Arial"/>
                <w:sz w:val="18"/>
                <w:szCs w:val="18"/>
              </w:rPr>
              <w:t xml:space="preserve"> note this can be estimated, bu</w:t>
            </w:r>
            <w:r>
              <w:rPr>
                <w:rFonts w:ascii="Arial" w:hAnsi="Arial" w:cs="Arial"/>
                <w:sz w:val="18"/>
                <w:szCs w:val="18"/>
              </w:rPr>
              <w:t>t the full application must not deviate more than 25% from this figure)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D04D0" w:rsidRPr="00224F56" w14:paraId="2634704E" w14:textId="77777777" w:rsidTr="00DB5418">
        <w:trPr>
          <w:trHeight w:val="57"/>
        </w:trPr>
        <w:tc>
          <w:tcPr>
            <w:tcW w:w="2474" w:type="dxa"/>
            <w:tcBorders>
              <w:left w:val="nil"/>
              <w:right w:val="nil"/>
            </w:tcBorders>
            <w:shd w:val="clear" w:color="auto" w:fill="FFFFFF"/>
          </w:tcPr>
          <w:p w14:paraId="08EF8AC9" w14:textId="77777777" w:rsidR="00372811" w:rsidRPr="00944F0B" w:rsidRDefault="00372811" w:rsidP="00224F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54" w:type="dxa"/>
            <w:gridSpan w:val="5"/>
            <w:tcBorders>
              <w:left w:val="nil"/>
              <w:right w:val="nil"/>
            </w:tcBorders>
            <w:shd w:val="clear" w:color="auto" w:fill="FFFFFF"/>
          </w:tcPr>
          <w:p w14:paraId="68ABE9C7" w14:textId="77777777" w:rsidR="00372811" w:rsidRPr="00944F0B" w:rsidRDefault="00372811" w:rsidP="00224F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71F" w:rsidRPr="00C24482" w14:paraId="59986D15" w14:textId="77777777" w:rsidTr="00DB5418">
        <w:trPr>
          <w:trHeight w:val="385"/>
        </w:trPr>
        <w:tc>
          <w:tcPr>
            <w:tcW w:w="9628" w:type="dxa"/>
            <w:gridSpan w:val="6"/>
            <w:shd w:val="clear" w:color="auto" w:fill="DEEAF6"/>
          </w:tcPr>
          <w:p w14:paraId="44C52139" w14:textId="77777777" w:rsidR="00372811" w:rsidRPr="00944F0B" w:rsidRDefault="00372811" w:rsidP="00224F56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Lead applicant</w:t>
            </w:r>
          </w:p>
        </w:tc>
      </w:tr>
      <w:tr w:rsidR="008D04D0" w:rsidRPr="00C24482" w14:paraId="14A8C290" w14:textId="77777777" w:rsidTr="00DB5418">
        <w:trPr>
          <w:trHeight w:val="409"/>
        </w:trPr>
        <w:tc>
          <w:tcPr>
            <w:tcW w:w="2474" w:type="dxa"/>
            <w:shd w:val="clear" w:color="auto" w:fill="DEEAF6"/>
          </w:tcPr>
          <w:p w14:paraId="479DB59D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154" w:type="dxa"/>
            <w:gridSpan w:val="5"/>
            <w:shd w:val="clear" w:color="auto" w:fill="auto"/>
          </w:tcPr>
          <w:p w14:paraId="084D32F6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032DE6B5" w14:textId="77777777" w:rsidTr="00DB5418">
        <w:trPr>
          <w:trHeight w:val="409"/>
        </w:trPr>
        <w:tc>
          <w:tcPr>
            <w:tcW w:w="2474" w:type="dxa"/>
            <w:shd w:val="clear" w:color="auto" w:fill="DEEAF6"/>
          </w:tcPr>
          <w:p w14:paraId="293CD4D2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Institute</w:t>
            </w:r>
          </w:p>
        </w:tc>
        <w:tc>
          <w:tcPr>
            <w:tcW w:w="7154" w:type="dxa"/>
            <w:gridSpan w:val="5"/>
            <w:shd w:val="clear" w:color="auto" w:fill="auto"/>
          </w:tcPr>
          <w:p w14:paraId="1DBD5335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7FAE2E3F" w14:textId="77777777" w:rsidTr="00DB5418">
        <w:trPr>
          <w:trHeight w:val="421"/>
        </w:trPr>
        <w:tc>
          <w:tcPr>
            <w:tcW w:w="2474" w:type="dxa"/>
            <w:shd w:val="clear" w:color="auto" w:fill="DEEAF6"/>
          </w:tcPr>
          <w:p w14:paraId="12F8680D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Post held</w:t>
            </w:r>
          </w:p>
        </w:tc>
        <w:tc>
          <w:tcPr>
            <w:tcW w:w="7154" w:type="dxa"/>
            <w:gridSpan w:val="5"/>
            <w:shd w:val="clear" w:color="auto" w:fill="auto"/>
          </w:tcPr>
          <w:p w14:paraId="5EBC7A56" w14:textId="77777777" w:rsidR="00372811" w:rsidRPr="00944F0B" w:rsidRDefault="00372811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26A470AD" w14:textId="77777777" w:rsidTr="00DB5418">
        <w:trPr>
          <w:trHeight w:val="409"/>
        </w:trPr>
        <w:tc>
          <w:tcPr>
            <w:tcW w:w="2474" w:type="dxa"/>
            <w:shd w:val="clear" w:color="auto" w:fill="DEEAF6"/>
          </w:tcPr>
          <w:p w14:paraId="58313480" w14:textId="77777777" w:rsidR="00CE4B65" w:rsidRPr="00944F0B" w:rsidRDefault="00CE4B65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895" w:type="dxa"/>
            <w:gridSpan w:val="2"/>
            <w:shd w:val="clear" w:color="auto" w:fill="auto"/>
          </w:tcPr>
          <w:p w14:paraId="72B7F806" w14:textId="77777777" w:rsidR="00CE4B65" w:rsidRPr="00944F0B" w:rsidRDefault="00CE4B65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2"/>
            <w:shd w:val="clear" w:color="auto" w:fill="DEEAF6"/>
          </w:tcPr>
          <w:p w14:paraId="16B3031B" w14:textId="77777777" w:rsidR="00CE4B65" w:rsidRPr="00944F0B" w:rsidRDefault="00CE4B65" w:rsidP="00224F56">
            <w:pPr>
              <w:spacing w:before="80" w:after="80" w:line="240" w:lineRule="auto"/>
              <w:rPr>
                <w:rFonts w:ascii="Arial" w:hAnsi="Arial" w:cs="Arial"/>
                <w:b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2582" w:type="dxa"/>
            <w:shd w:val="clear" w:color="auto" w:fill="auto"/>
          </w:tcPr>
          <w:p w14:paraId="6C8ADF46" w14:textId="77777777" w:rsidR="00CE4B65" w:rsidRPr="00944F0B" w:rsidRDefault="00CE4B65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6A228B" w:rsidRPr="002944DC" w14:paraId="0242CB1A" w14:textId="77777777" w:rsidTr="00DB5418">
        <w:trPr>
          <w:trHeight w:val="385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DEEAF6"/>
          </w:tcPr>
          <w:p w14:paraId="0D835439" w14:textId="77777777" w:rsidR="006A228B" w:rsidRPr="00944F0B" w:rsidRDefault="006A228B" w:rsidP="003348B3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4D0" w:rsidRPr="00224F56" w14:paraId="52661DA6" w14:textId="77777777" w:rsidTr="00DB5418">
        <w:trPr>
          <w:trHeight w:val="192"/>
        </w:trPr>
        <w:tc>
          <w:tcPr>
            <w:tcW w:w="2474" w:type="dxa"/>
            <w:tcBorders>
              <w:left w:val="nil"/>
              <w:right w:val="nil"/>
            </w:tcBorders>
            <w:shd w:val="clear" w:color="auto" w:fill="auto"/>
          </w:tcPr>
          <w:p w14:paraId="5776675B" w14:textId="77777777" w:rsidR="00372811" w:rsidRPr="00944F0B" w:rsidRDefault="00372811" w:rsidP="00C244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5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467EFC4" w14:textId="77777777" w:rsidR="00372811" w:rsidRPr="00944F0B" w:rsidRDefault="00372811" w:rsidP="00C244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71F" w:rsidRPr="00C24482" w14:paraId="003F8340" w14:textId="77777777" w:rsidTr="00DB5418">
        <w:trPr>
          <w:trHeight w:val="1277"/>
        </w:trPr>
        <w:tc>
          <w:tcPr>
            <w:tcW w:w="9628" w:type="dxa"/>
            <w:gridSpan w:val="6"/>
            <w:shd w:val="clear" w:color="auto" w:fill="DEEAF6"/>
          </w:tcPr>
          <w:p w14:paraId="328C556D" w14:textId="77777777" w:rsidR="00910DA4" w:rsidRPr="00910DA4" w:rsidRDefault="00910DA4" w:rsidP="00BF42C9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Collaborative Team </w:t>
            </w:r>
          </w:p>
          <w:p w14:paraId="4CB6148F" w14:textId="67749283" w:rsidR="00372811" w:rsidRPr="00944F0B" w:rsidRDefault="00910DA4" w:rsidP="00910DA4">
            <w:pPr>
              <w:pStyle w:val="ListParagraph"/>
              <w:spacing w:before="80" w:after="80" w:line="240" w:lineRule="auto"/>
              <w:ind w:left="357"/>
              <w:contextualSpacing w:val="0"/>
              <w:rPr>
                <w:rFonts w:ascii="Arial" w:hAnsi="Arial" w:cs="Arial"/>
                <w:b/>
              </w:rPr>
            </w:pPr>
            <w:r>
              <w:t xml:space="preserve">Please name the individuals who will be involved in the project.   Note: The MSA Trust strongly </w:t>
            </w:r>
            <w:r w:rsidRPr="00AA10F8">
              <w:rPr>
                <w:i/>
                <w:iCs/>
              </w:rPr>
              <w:t>encourages collaborative projects among two or more institutions.  It is our aim to accelerate research for this rare and devastating disease.</w:t>
            </w:r>
            <w:r>
              <w:t xml:space="preserve">  </w:t>
            </w:r>
          </w:p>
        </w:tc>
      </w:tr>
      <w:tr w:rsidR="008D04D0" w:rsidRPr="00C24482" w14:paraId="423BB3B7" w14:textId="77777777" w:rsidTr="00DB5418">
        <w:trPr>
          <w:trHeight w:val="385"/>
        </w:trPr>
        <w:tc>
          <w:tcPr>
            <w:tcW w:w="3223" w:type="dxa"/>
            <w:gridSpan w:val="2"/>
            <w:shd w:val="clear" w:color="auto" w:fill="DEEAF6"/>
          </w:tcPr>
          <w:p w14:paraId="1F9AE4CD" w14:textId="77777777" w:rsidR="006A34A4" w:rsidRPr="00944F0B" w:rsidRDefault="003D7F19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207" w:type="dxa"/>
            <w:gridSpan w:val="2"/>
            <w:shd w:val="clear" w:color="auto" w:fill="DEEAF6"/>
          </w:tcPr>
          <w:p w14:paraId="144848F2" w14:textId="77777777" w:rsidR="006A34A4" w:rsidRPr="00944F0B" w:rsidRDefault="003D7F19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Institute</w:t>
            </w:r>
          </w:p>
        </w:tc>
        <w:tc>
          <w:tcPr>
            <w:tcW w:w="3198" w:type="dxa"/>
            <w:gridSpan w:val="2"/>
            <w:shd w:val="clear" w:color="auto" w:fill="DEEAF6"/>
          </w:tcPr>
          <w:p w14:paraId="34231DD1" w14:textId="77777777" w:rsidR="006A34A4" w:rsidRPr="00944F0B" w:rsidRDefault="003D7F19" w:rsidP="00224F56">
            <w:pPr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8D04D0" w:rsidRPr="00C24482" w14:paraId="3681F78C" w14:textId="77777777" w:rsidTr="00DB5418">
        <w:trPr>
          <w:trHeight w:val="409"/>
        </w:trPr>
        <w:tc>
          <w:tcPr>
            <w:tcW w:w="3223" w:type="dxa"/>
            <w:gridSpan w:val="2"/>
            <w:shd w:val="clear" w:color="auto" w:fill="auto"/>
          </w:tcPr>
          <w:p w14:paraId="076A56B0" w14:textId="77777777" w:rsidR="006A34A4" w:rsidRPr="00944F0B" w:rsidRDefault="006A34A4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  <w:tc>
          <w:tcPr>
            <w:tcW w:w="3207" w:type="dxa"/>
            <w:gridSpan w:val="2"/>
            <w:shd w:val="clear" w:color="auto" w:fill="auto"/>
          </w:tcPr>
          <w:p w14:paraId="158C644C" w14:textId="77777777" w:rsidR="006A34A4" w:rsidRPr="00944F0B" w:rsidRDefault="006A34A4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shd w:val="clear" w:color="auto" w:fill="auto"/>
          </w:tcPr>
          <w:p w14:paraId="45F08097" w14:textId="77777777" w:rsidR="006A34A4" w:rsidRPr="00944F0B" w:rsidRDefault="006A34A4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352C4285" w14:textId="77777777" w:rsidTr="00DB5418">
        <w:trPr>
          <w:trHeight w:val="421"/>
        </w:trPr>
        <w:tc>
          <w:tcPr>
            <w:tcW w:w="3223" w:type="dxa"/>
            <w:gridSpan w:val="2"/>
            <w:shd w:val="clear" w:color="auto" w:fill="auto"/>
          </w:tcPr>
          <w:p w14:paraId="330295C5" w14:textId="77777777" w:rsidR="006A34A4" w:rsidRPr="00944F0B" w:rsidRDefault="006A34A4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  <w:tc>
          <w:tcPr>
            <w:tcW w:w="3207" w:type="dxa"/>
            <w:gridSpan w:val="2"/>
            <w:shd w:val="clear" w:color="auto" w:fill="auto"/>
          </w:tcPr>
          <w:p w14:paraId="05386D3A" w14:textId="77777777" w:rsidR="006A34A4" w:rsidRPr="00944F0B" w:rsidRDefault="006A34A4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shd w:val="clear" w:color="auto" w:fill="auto"/>
          </w:tcPr>
          <w:p w14:paraId="60C3088F" w14:textId="77777777" w:rsidR="006A34A4" w:rsidRPr="00944F0B" w:rsidRDefault="006A34A4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C24482" w14:paraId="17F6CACF" w14:textId="77777777" w:rsidTr="00DB5418">
        <w:trPr>
          <w:trHeight w:val="409"/>
        </w:trPr>
        <w:tc>
          <w:tcPr>
            <w:tcW w:w="3223" w:type="dxa"/>
            <w:gridSpan w:val="2"/>
            <w:shd w:val="clear" w:color="auto" w:fill="auto"/>
          </w:tcPr>
          <w:p w14:paraId="7E00C9B8" w14:textId="77777777" w:rsidR="004A139F" w:rsidRPr="00944F0B" w:rsidRDefault="004A139F" w:rsidP="004A139F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gridSpan w:val="2"/>
            <w:shd w:val="clear" w:color="auto" w:fill="auto"/>
          </w:tcPr>
          <w:p w14:paraId="7F479D23" w14:textId="77777777" w:rsidR="004A139F" w:rsidRPr="00944F0B" w:rsidRDefault="004A139F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shd w:val="clear" w:color="auto" w:fill="auto"/>
          </w:tcPr>
          <w:p w14:paraId="79644D4F" w14:textId="77777777" w:rsidR="004A139F" w:rsidRPr="00944F0B" w:rsidRDefault="004A139F" w:rsidP="00224F56">
            <w:pPr>
              <w:spacing w:before="80" w:after="80" w:line="240" w:lineRule="auto"/>
              <w:rPr>
                <w:rFonts w:ascii="Arial" w:hAnsi="Arial" w:cs="Arial"/>
              </w:rPr>
            </w:pPr>
          </w:p>
        </w:tc>
      </w:tr>
      <w:tr w:rsidR="008D04D0" w:rsidRPr="00224F56" w14:paraId="5DD1DF5D" w14:textId="77777777" w:rsidTr="00DB5418">
        <w:trPr>
          <w:trHeight w:val="180"/>
        </w:trPr>
        <w:tc>
          <w:tcPr>
            <w:tcW w:w="2474" w:type="dxa"/>
            <w:tcBorders>
              <w:left w:val="nil"/>
              <w:right w:val="nil"/>
            </w:tcBorders>
            <w:shd w:val="clear" w:color="auto" w:fill="auto"/>
          </w:tcPr>
          <w:p w14:paraId="71CF2B75" w14:textId="77777777" w:rsidR="00E64A30" w:rsidRPr="00944F0B" w:rsidRDefault="00E64A30" w:rsidP="00224F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3C3138D" w14:textId="77777777" w:rsidR="0023653D" w:rsidRPr="00944F0B" w:rsidRDefault="0023653D" w:rsidP="00224F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71F" w:rsidRPr="00C24482" w14:paraId="20471FC4" w14:textId="77777777" w:rsidTr="00DB5418">
        <w:trPr>
          <w:trHeight w:val="2060"/>
        </w:trPr>
        <w:tc>
          <w:tcPr>
            <w:tcW w:w="9628" w:type="dxa"/>
            <w:gridSpan w:val="6"/>
            <w:shd w:val="clear" w:color="auto" w:fill="DEEAF6"/>
          </w:tcPr>
          <w:p w14:paraId="5772D624" w14:textId="77777777" w:rsidR="00F75B43" w:rsidRPr="00944F0B" w:rsidRDefault="00CE4B65" w:rsidP="00224F56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ind w:left="357" w:hanging="357"/>
              <w:rPr>
                <w:rFonts w:ascii="Arial" w:hAnsi="Arial" w:cs="Arial"/>
                <w:b/>
              </w:rPr>
            </w:pPr>
            <w:r w:rsidRPr="00944F0B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Project overview</w:t>
            </w:r>
          </w:p>
          <w:p w14:paraId="6B8DF75F" w14:textId="77777777" w:rsidR="00C604EA" w:rsidRDefault="00F75B43" w:rsidP="00AA1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4F0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224F56" w:rsidRPr="00944F0B">
              <w:rPr>
                <w:rFonts w:ascii="Arial" w:hAnsi="Arial" w:cs="Arial"/>
                <w:sz w:val="20"/>
                <w:szCs w:val="20"/>
              </w:rPr>
              <w:t>set out</w:t>
            </w:r>
            <w:r w:rsidRPr="00944F0B">
              <w:rPr>
                <w:rFonts w:ascii="Arial" w:hAnsi="Arial" w:cs="Arial"/>
                <w:sz w:val="20"/>
                <w:szCs w:val="20"/>
              </w:rPr>
              <w:t xml:space="preserve"> your proposal </w:t>
            </w:r>
            <w:r w:rsidR="00CE4B65" w:rsidRPr="00944F0B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4A0547" w:rsidRPr="00944F0B">
              <w:rPr>
                <w:rFonts w:ascii="Arial" w:hAnsi="Arial" w:cs="Arial"/>
                <w:sz w:val="20"/>
                <w:szCs w:val="20"/>
              </w:rPr>
              <w:t>a</w:t>
            </w:r>
            <w:r w:rsidR="00CE4B65" w:rsidRPr="00944F0B">
              <w:rPr>
                <w:rFonts w:ascii="Arial" w:hAnsi="Arial" w:cs="Arial"/>
                <w:sz w:val="20"/>
                <w:szCs w:val="20"/>
              </w:rPr>
              <w:t xml:space="preserve"> new page below</w:t>
            </w:r>
            <w:r w:rsidRPr="00944F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E4B65" w:rsidRPr="00944F0B">
              <w:rPr>
                <w:rFonts w:ascii="Arial" w:hAnsi="Arial" w:cs="Arial"/>
                <w:sz w:val="20"/>
                <w:szCs w:val="20"/>
              </w:rPr>
              <w:t xml:space="preserve">making sure that it is contained on </w:t>
            </w:r>
            <w:r w:rsidR="001B197E" w:rsidRPr="00944F0B">
              <w:rPr>
                <w:rFonts w:ascii="Arial" w:hAnsi="Arial" w:cs="Arial"/>
                <w:sz w:val="20"/>
                <w:szCs w:val="20"/>
              </w:rPr>
              <w:t>a single</w:t>
            </w:r>
            <w:r w:rsidR="00CE4B65" w:rsidRPr="00944F0B">
              <w:rPr>
                <w:rFonts w:ascii="Arial" w:hAnsi="Arial" w:cs="Arial"/>
                <w:sz w:val="20"/>
                <w:szCs w:val="20"/>
              </w:rPr>
              <w:t xml:space="preserve"> page</w:t>
            </w:r>
            <w:r w:rsidR="00C604EA">
              <w:rPr>
                <w:rFonts w:ascii="Arial" w:hAnsi="Arial" w:cs="Arial"/>
                <w:sz w:val="20"/>
                <w:szCs w:val="20"/>
              </w:rPr>
              <w:t xml:space="preserve"> (no more than 11pt font)</w:t>
            </w:r>
            <w:r w:rsidR="00CE4B65" w:rsidRPr="00944F0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57DE9D" w14:textId="0100D8B0" w:rsidR="00BC7791" w:rsidRDefault="00BC7791" w:rsidP="00AA1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include other resources you may have to support this research</w:t>
            </w:r>
            <w:r w:rsidR="004E08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04047B" w14:textId="77777777" w:rsidR="00BC7791" w:rsidRDefault="00BC7791" w:rsidP="00AA1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also consider how your research might lead to patient benefit. </w:t>
            </w:r>
          </w:p>
          <w:p w14:paraId="632C952F" w14:textId="77777777" w:rsidR="008D04D0" w:rsidRDefault="008D04D0" w:rsidP="00AA10F8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applying to our general grant call, please specify if your research is applicable to the special topic of “biomarkers and prodromal MSA” and how it addresses these points.</w:t>
            </w:r>
          </w:p>
          <w:p w14:paraId="4064163F" w14:textId="77777777" w:rsidR="00C604EA" w:rsidRDefault="00B96125" w:rsidP="00C604E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4F0B">
              <w:rPr>
                <w:rFonts w:ascii="Arial" w:hAnsi="Arial" w:cs="Arial"/>
                <w:sz w:val="20"/>
                <w:szCs w:val="20"/>
              </w:rPr>
              <w:t>A</w:t>
            </w:r>
            <w:r w:rsidR="00A25CF1" w:rsidRPr="00944F0B">
              <w:rPr>
                <w:rFonts w:ascii="Arial" w:hAnsi="Arial" w:cs="Arial"/>
                <w:sz w:val="20"/>
                <w:szCs w:val="20"/>
              </w:rPr>
              <w:t>n additional</w:t>
            </w:r>
            <w:r w:rsidR="00BF42C9" w:rsidRPr="00944F0B">
              <w:rPr>
                <w:rFonts w:ascii="Arial" w:hAnsi="Arial" w:cs="Arial"/>
                <w:sz w:val="20"/>
                <w:szCs w:val="20"/>
              </w:rPr>
              <w:t xml:space="preserve"> page may be added for the inclusion of </w:t>
            </w:r>
            <w:r w:rsidRPr="00944F0B">
              <w:rPr>
                <w:rFonts w:ascii="Arial" w:hAnsi="Arial" w:cs="Arial"/>
                <w:sz w:val="20"/>
                <w:szCs w:val="20"/>
              </w:rPr>
              <w:t xml:space="preserve">references plus </w:t>
            </w:r>
            <w:r w:rsidR="00BF42C9" w:rsidRPr="00944F0B">
              <w:rPr>
                <w:rFonts w:ascii="Arial" w:hAnsi="Arial" w:cs="Arial"/>
                <w:sz w:val="20"/>
                <w:szCs w:val="20"/>
              </w:rPr>
              <w:t xml:space="preserve">tables and figures with key supporting data. </w:t>
            </w:r>
            <w:r w:rsidR="00C60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B6577C" w14:textId="77777777" w:rsidR="004C45EE" w:rsidRPr="00C604EA" w:rsidRDefault="004C45EE" w:rsidP="004C45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A755F" w14:textId="77777777" w:rsidR="002E050D" w:rsidRDefault="002E050D" w:rsidP="00F75B43">
      <w:pPr>
        <w:spacing w:after="0"/>
        <w:rPr>
          <w:rFonts w:ascii="Arial" w:hAnsi="Arial" w:cs="Arial"/>
        </w:rPr>
      </w:pPr>
    </w:p>
    <w:p w14:paraId="3795AF2E" w14:textId="77777777" w:rsidR="00BF28B4" w:rsidRPr="00530689" w:rsidRDefault="00BF28B4" w:rsidP="00BC7791">
      <w:pPr>
        <w:widowControl w:val="0"/>
        <w:jc w:val="both"/>
        <w:rPr>
          <w:rFonts w:ascii="Verdana" w:hAnsi="Verdana"/>
          <w:sz w:val="24"/>
          <w:szCs w:val="24"/>
        </w:rPr>
      </w:pPr>
    </w:p>
    <w:p w14:paraId="046E403F" w14:textId="77777777" w:rsidR="00E7508A" w:rsidRDefault="00942FBE" w:rsidP="003348B3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35DC6" wp14:editId="5A5120D6">
                <wp:simplePos x="0" y="0"/>
                <wp:positionH relativeFrom="margin">
                  <wp:align>left</wp:align>
                </wp:positionH>
                <wp:positionV relativeFrom="paragraph">
                  <wp:posOffset>6142990</wp:posOffset>
                </wp:positionV>
                <wp:extent cx="6431280" cy="754380"/>
                <wp:effectExtent l="0" t="0" r="26670" b="26670"/>
                <wp:wrapNone/>
                <wp:docPr id="862727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12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3A64" w14:textId="77777777" w:rsidR="00BC7791" w:rsidRDefault="00BC779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Signature of Lead Applicant: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Date: </w:t>
                            </w:r>
                          </w:p>
                          <w:p w14:paraId="726AC53F" w14:textId="77777777" w:rsidR="0068299F" w:rsidRDefault="0068299F" w:rsidP="006829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1E0790" w14:textId="42018C9B" w:rsidR="0068299F" w:rsidRPr="004E0876" w:rsidRDefault="0068299F" w:rsidP="006829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</w:t>
                            </w:r>
                            <w:r w:rsidR="00DB5418"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Submission Deadline – </w:t>
                            </w:r>
                            <w:r w:rsidR="00DB5418"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8th</w:t>
                            </w:r>
                            <w:r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November 202</w:t>
                            </w:r>
                            <w:r w:rsidR="00DB5418"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5</w:t>
                            </w:r>
                            <w:r w:rsidR="004E087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pm GMT.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5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3.7pt;width:506.4pt;height:59.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">
                <v:path arrowok="t"/>
                <v:textbox>
                  <w:txbxContent>
                    <w:p w14:paraId="23363A64" w14:textId="77777777" w:rsidR="00BC7791" w:rsidRDefault="00BC77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Signature of Lead Applicant: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Date: </w:t>
                      </w:r>
                    </w:p>
                    <w:p w14:paraId="726AC53F" w14:textId="77777777" w:rsidR="0068299F" w:rsidRDefault="0068299F" w:rsidP="0068299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51E0790" w14:textId="42018C9B" w:rsidR="0068299F" w:rsidRPr="004E0876" w:rsidRDefault="0068299F" w:rsidP="0068299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E0876">
                        <w:rPr>
                          <w:rFonts w:ascii="Arial" w:hAnsi="Arial" w:cs="Arial"/>
                          <w:b/>
                          <w:bCs/>
                        </w:rPr>
                        <w:t>202</w:t>
                      </w:r>
                      <w:r w:rsidR="00DB5418" w:rsidRPr="004E0876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4E0876">
                        <w:rPr>
                          <w:rFonts w:ascii="Arial" w:hAnsi="Arial" w:cs="Arial"/>
                          <w:b/>
                          <w:bCs/>
                        </w:rPr>
                        <w:t xml:space="preserve"> Submission Deadline – </w:t>
                      </w:r>
                      <w:r w:rsidR="00DB5418" w:rsidRPr="004E0876">
                        <w:rPr>
                          <w:rFonts w:ascii="Arial" w:hAnsi="Arial" w:cs="Arial"/>
                          <w:b/>
                          <w:bCs/>
                        </w:rPr>
                        <w:t>8th</w:t>
                      </w:r>
                      <w:r w:rsidRPr="004E0876">
                        <w:rPr>
                          <w:rFonts w:ascii="Arial" w:hAnsi="Arial" w:cs="Arial"/>
                          <w:b/>
                          <w:bCs/>
                        </w:rPr>
                        <w:t xml:space="preserve"> November 202</w:t>
                      </w:r>
                      <w:r w:rsidR="00DB5418" w:rsidRPr="004E0876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4E0876">
                        <w:rPr>
                          <w:rFonts w:ascii="Arial" w:hAnsi="Arial" w:cs="Arial"/>
                          <w:b/>
                          <w:bCs/>
                        </w:rPr>
                        <w:t>, 5</w:t>
                      </w:r>
                      <w:r w:rsidR="004E0876">
                        <w:rPr>
                          <w:rFonts w:ascii="Arial" w:hAnsi="Arial" w:cs="Arial"/>
                          <w:b/>
                          <w:bCs/>
                        </w:rPr>
                        <w:t xml:space="preserve">pm GMT.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508A" w:rsidSect="003D7F19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A044" w14:textId="77777777" w:rsidR="0080724C" w:rsidRDefault="0080724C" w:rsidP="002E050D">
      <w:pPr>
        <w:spacing w:after="0" w:line="240" w:lineRule="auto"/>
      </w:pPr>
      <w:r>
        <w:separator/>
      </w:r>
    </w:p>
  </w:endnote>
  <w:endnote w:type="continuationSeparator" w:id="0">
    <w:p w14:paraId="3BA60437" w14:textId="77777777" w:rsidR="0080724C" w:rsidRDefault="0080724C" w:rsidP="002E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8D56" w14:textId="77777777" w:rsidR="006F3B58" w:rsidRPr="006F3B58" w:rsidRDefault="001D0A5F" w:rsidP="001D0A5F">
    <w:pPr>
      <w:pStyle w:val="Footer"/>
      <w:jc w:val="right"/>
      <w:rPr>
        <w:rFonts w:ascii="Arial" w:hAnsi="Arial" w:cs="Arial"/>
        <w:color w:val="002060"/>
        <w:sz w:val="20"/>
        <w:szCs w:val="20"/>
      </w:rPr>
    </w:pPr>
    <w:r w:rsidRPr="00B70D20">
      <w:rPr>
        <w:rFonts w:ascii="Arial" w:hAnsi="Arial" w:cs="Arial"/>
        <w:color w:val="002060"/>
        <w:sz w:val="20"/>
        <w:szCs w:val="20"/>
      </w:rPr>
      <w:t xml:space="preserve">Page | </w:t>
    </w:r>
    <w:r w:rsidRPr="00B70D20">
      <w:rPr>
        <w:rFonts w:ascii="Arial" w:hAnsi="Arial" w:cs="Arial"/>
        <w:color w:val="002060"/>
        <w:sz w:val="20"/>
        <w:szCs w:val="20"/>
      </w:rPr>
      <w:fldChar w:fldCharType="begin"/>
    </w:r>
    <w:r w:rsidRPr="00B70D20">
      <w:rPr>
        <w:rFonts w:ascii="Arial" w:hAnsi="Arial" w:cs="Arial"/>
        <w:color w:val="002060"/>
        <w:sz w:val="20"/>
        <w:szCs w:val="20"/>
      </w:rPr>
      <w:instrText xml:space="preserve"> PAGE   \* MERGEFORMAT </w:instrText>
    </w:r>
    <w:r w:rsidRPr="00B70D20">
      <w:rPr>
        <w:rFonts w:ascii="Arial" w:hAnsi="Arial" w:cs="Arial"/>
        <w:color w:val="002060"/>
        <w:sz w:val="20"/>
        <w:szCs w:val="20"/>
      </w:rPr>
      <w:fldChar w:fldCharType="separate"/>
    </w:r>
    <w:r w:rsidR="003348B3">
      <w:rPr>
        <w:rFonts w:ascii="Arial" w:hAnsi="Arial" w:cs="Arial"/>
        <w:noProof/>
        <w:color w:val="002060"/>
        <w:sz w:val="20"/>
        <w:szCs w:val="20"/>
      </w:rPr>
      <w:t>2</w:t>
    </w:r>
    <w:r w:rsidRPr="00B70D20">
      <w:rPr>
        <w:rFonts w:ascii="Arial" w:hAnsi="Arial" w:cs="Arial"/>
        <w:noProof/>
        <w:color w:val="002060"/>
        <w:sz w:val="20"/>
        <w:szCs w:val="20"/>
      </w:rPr>
      <w:fldChar w:fldCharType="end"/>
    </w:r>
  </w:p>
  <w:p w14:paraId="0EFF0898" w14:textId="77777777" w:rsidR="004A139F" w:rsidRPr="004D0540" w:rsidRDefault="004A139F" w:rsidP="004A139F">
    <w:pPr>
      <w:pStyle w:val="Footer"/>
      <w:rPr>
        <w:rFonts w:ascii="Arial" w:hAnsi="Arial" w:cs="Arial"/>
        <w:color w:val="002060"/>
        <w:sz w:val="18"/>
        <w:szCs w:val="18"/>
      </w:rPr>
    </w:pPr>
    <w:r>
      <w:rPr>
        <w:rFonts w:ascii="Arial" w:hAnsi="Arial" w:cs="Arial"/>
        <w:color w:val="002060"/>
        <w:sz w:val="18"/>
        <w:szCs w:val="18"/>
      </w:rPr>
      <w:t xml:space="preserve">Multiple System Atrophy Trust </w:t>
    </w:r>
  </w:p>
  <w:p w14:paraId="68F9555B" w14:textId="77777777" w:rsidR="004A139F" w:rsidRPr="005D4F2E" w:rsidRDefault="004A139F" w:rsidP="004A139F">
    <w:pPr>
      <w:pStyle w:val="Footer"/>
      <w:rPr>
        <w:rFonts w:ascii="Arial" w:hAnsi="Arial" w:cs="Arial"/>
        <w:color w:val="002060"/>
        <w:sz w:val="18"/>
        <w:szCs w:val="18"/>
      </w:rPr>
    </w:pPr>
    <w:r w:rsidRPr="004D0540">
      <w:rPr>
        <w:rFonts w:ascii="Arial" w:hAnsi="Arial" w:cs="Arial"/>
        <w:color w:val="002060"/>
        <w:sz w:val="18"/>
        <w:szCs w:val="18"/>
      </w:rPr>
      <w:t>20</w:t>
    </w:r>
    <w:r>
      <w:rPr>
        <w:rFonts w:ascii="Arial" w:hAnsi="Arial" w:cs="Arial"/>
        <w:color w:val="002060"/>
        <w:sz w:val="18"/>
        <w:szCs w:val="18"/>
      </w:rPr>
      <w:t>21 preliminary</w:t>
    </w:r>
    <w:r w:rsidRPr="004D0540">
      <w:rPr>
        <w:rFonts w:ascii="Arial" w:hAnsi="Arial" w:cs="Arial"/>
        <w:color w:val="002060"/>
        <w:sz w:val="18"/>
        <w:szCs w:val="18"/>
      </w:rPr>
      <w:t xml:space="preserve"> project grant application</w:t>
    </w:r>
  </w:p>
  <w:p w14:paraId="404C6F5B" w14:textId="77777777" w:rsidR="004D0540" w:rsidRDefault="004D0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E2C1" w14:textId="77777777" w:rsidR="0080724C" w:rsidRDefault="0080724C" w:rsidP="002E050D">
      <w:pPr>
        <w:spacing w:after="0" w:line="240" w:lineRule="auto"/>
      </w:pPr>
      <w:r>
        <w:separator/>
      </w:r>
    </w:p>
  </w:footnote>
  <w:footnote w:type="continuationSeparator" w:id="0">
    <w:p w14:paraId="429C9F40" w14:textId="77777777" w:rsidR="0080724C" w:rsidRDefault="0080724C" w:rsidP="002E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2372" w14:textId="77777777" w:rsidR="002E050D" w:rsidRPr="002E050D" w:rsidRDefault="002E050D" w:rsidP="002E050D">
    <w:pPr>
      <w:pStyle w:val="Header"/>
    </w:pPr>
    <w:r w:rsidRPr="002E050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401"/>
    </w:tblGrid>
    <w:tr w:rsidR="00AA035B" w:rsidRPr="00C24482" w14:paraId="6E0DC056" w14:textId="77777777" w:rsidTr="009A5C41">
      <w:trPr>
        <w:trHeight w:val="1235"/>
      </w:trPr>
      <w:tc>
        <w:tcPr>
          <w:tcW w:w="3496" w:type="dxa"/>
          <w:shd w:val="clear" w:color="auto" w:fill="auto"/>
        </w:tcPr>
        <w:p w14:paraId="1DCD74FD" w14:textId="56B1E8B7" w:rsidR="00AA035B" w:rsidRPr="00C24482" w:rsidRDefault="0015473C" w:rsidP="00AA035B">
          <w:pPr>
            <w:pStyle w:val="Header"/>
            <w:jc w:val="both"/>
            <w:rPr>
              <w:color w:val="002060"/>
            </w:rPr>
          </w:pPr>
          <w:r>
            <w:rPr>
              <w:noProof/>
              <w:color w:val="002060"/>
            </w:rPr>
            <w:drawing>
              <wp:inline distT="0" distB="0" distL="0" distR="0" wp14:anchorId="0239A76D" wp14:editId="197CDD7C">
                <wp:extent cx="2657475" cy="709166"/>
                <wp:effectExtent l="0" t="0" r="0" b="0"/>
                <wp:docPr id="31827512" name="Picture 1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27512" name="Picture 1" descr="A black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3679" cy="713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988673" w14:textId="77777777" w:rsidR="003D7F19" w:rsidRPr="003D7F19" w:rsidRDefault="00942FBE" w:rsidP="003D7F19">
    <w:pPr>
      <w:pStyle w:val="Header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97D8C0" wp14:editId="116322AE">
              <wp:simplePos x="0" y="0"/>
              <wp:positionH relativeFrom="column">
                <wp:posOffset>3600450</wp:posOffset>
              </wp:positionH>
              <wp:positionV relativeFrom="paragraph">
                <wp:posOffset>-791845</wp:posOffset>
              </wp:positionV>
              <wp:extent cx="2933700" cy="876300"/>
              <wp:effectExtent l="0" t="0" r="0" b="0"/>
              <wp:wrapNone/>
              <wp:docPr id="1959733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33700" cy="876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F1D1D01" w14:textId="77777777" w:rsidR="009A5C41" w:rsidRPr="00596CB1" w:rsidRDefault="009A5C41" w:rsidP="00596CB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596CB1">
                            <w:rPr>
                              <w:rFonts w:ascii="Arial" w:hAnsi="Arial" w:cs="Arial"/>
                            </w:rPr>
                            <w:t xml:space="preserve">Registered Address: </w:t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  <w:t>51 St Olav’s Court</w:t>
                          </w:r>
                        </w:p>
                        <w:p w14:paraId="3AEE6E3B" w14:textId="77777777" w:rsidR="009A5C41" w:rsidRPr="00596CB1" w:rsidRDefault="009A5C41" w:rsidP="00596CB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596CB1">
                            <w:rPr>
                              <w:rFonts w:ascii="Arial" w:hAnsi="Arial" w:cs="Arial"/>
                            </w:rPr>
                            <w:tab/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  <w:t xml:space="preserve">Lower Road </w:t>
                          </w:r>
                        </w:p>
                        <w:p w14:paraId="6807901E" w14:textId="77777777" w:rsidR="009A5C41" w:rsidRPr="00596CB1" w:rsidRDefault="009A5C41" w:rsidP="00596CB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596CB1">
                            <w:rPr>
                              <w:rFonts w:ascii="Arial" w:hAnsi="Arial" w:cs="Arial"/>
                            </w:rPr>
                            <w:tab/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  <w:t>London</w:t>
                          </w:r>
                        </w:p>
                        <w:p w14:paraId="0530C211" w14:textId="77777777" w:rsidR="009A5C41" w:rsidRPr="00596CB1" w:rsidRDefault="009A5C41" w:rsidP="00596CB1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596CB1">
                            <w:rPr>
                              <w:rFonts w:ascii="Arial" w:hAnsi="Arial" w:cs="Arial"/>
                            </w:rPr>
                            <w:tab/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</w:r>
                          <w:r w:rsidRPr="00596CB1">
                            <w:rPr>
                              <w:rFonts w:ascii="Arial" w:hAnsi="Arial" w:cs="Arial"/>
                            </w:rPr>
                            <w:tab/>
                            <w:t>SE16 2XB</w:t>
                          </w:r>
                        </w:p>
                        <w:p w14:paraId="3A91C09F" w14:textId="77777777" w:rsidR="009A5C41" w:rsidRDefault="009A5C41" w:rsidP="009A5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7D8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3.5pt;margin-top:-62.35pt;width:231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" filled="f" strokecolor="white" strokeweight=".5pt">
              <v:path arrowok="t"/>
              <v:textbox>
                <w:txbxContent>
                  <w:p w14:paraId="1F1D1D01" w14:textId="77777777" w:rsidR="009A5C41" w:rsidRPr="00596CB1" w:rsidRDefault="009A5C41" w:rsidP="00596CB1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 w:rsidRPr="00596CB1">
                      <w:rPr>
                        <w:rFonts w:ascii="Arial" w:hAnsi="Arial" w:cs="Arial"/>
                      </w:rPr>
                      <w:t xml:space="preserve">Registered Address: </w:t>
                    </w:r>
                    <w:r w:rsidRPr="00596CB1">
                      <w:rPr>
                        <w:rFonts w:ascii="Arial" w:hAnsi="Arial" w:cs="Arial"/>
                      </w:rPr>
                      <w:tab/>
                      <w:t>51 St Olav’s Court</w:t>
                    </w:r>
                  </w:p>
                  <w:p w14:paraId="3AEE6E3B" w14:textId="77777777" w:rsidR="009A5C41" w:rsidRPr="00596CB1" w:rsidRDefault="009A5C41" w:rsidP="00596CB1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 w:rsidRPr="00596CB1">
                      <w:rPr>
                        <w:rFonts w:ascii="Arial" w:hAnsi="Arial" w:cs="Arial"/>
                      </w:rPr>
                      <w:tab/>
                    </w:r>
                    <w:r w:rsidRPr="00596CB1">
                      <w:rPr>
                        <w:rFonts w:ascii="Arial" w:hAnsi="Arial" w:cs="Arial"/>
                      </w:rPr>
                      <w:tab/>
                    </w:r>
                    <w:r w:rsidRPr="00596CB1">
                      <w:rPr>
                        <w:rFonts w:ascii="Arial" w:hAnsi="Arial" w:cs="Arial"/>
                      </w:rPr>
                      <w:tab/>
                      <w:t xml:space="preserve">Lower Road </w:t>
                    </w:r>
                  </w:p>
                  <w:p w14:paraId="6807901E" w14:textId="77777777" w:rsidR="009A5C41" w:rsidRPr="00596CB1" w:rsidRDefault="009A5C41" w:rsidP="00596CB1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 w:rsidRPr="00596CB1">
                      <w:rPr>
                        <w:rFonts w:ascii="Arial" w:hAnsi="Arial" w:cs="Arial"/>
                      </w:rPr>
                      <w:tab/>
                    </w:r>
                    <w:r w:rsidRPr="00596CB1">
                      <w:rPr>
                        <w:rFonts w:ascii="Arial" w:hAnsi="Arial" w:cs="Arial"/>
                      </w:rPr>
                      <w:tab/>
                    </w:r>
                    <w:r w:rsidRPr="00596CB1">
                      <w:rPr>
                        <w:rFonts w:ascii="Arial" w:hAnsi="Arial" w:cs="Arial"/>
                      </w:rPr>
                      <w:tab/>
                      <w:t>London</w:t>
                    </w:r>
                  </w:p>
                  <w:p w14:paraId="0530C211" w14:textId="77777777" w:rsidR="009A5C41" w:rsidRPr="00596CB1" w:rsidRDefault="009A5C41" w:rsidP="00596CB1">
                    <w:pPr>
                      <w:spacing w:after="0"/>
                      <w:jc w:val="right"/>
                      <w:rPr>
                        <w:rFonts w:ascii="Arial" w:hAnsi="Arial" w:cs="Arial"/>
                      </w:rPr>
                    </w:pPr>
                    <w:r w:rsidRPr="00596CB1">
                      <w:rPr>
                        <w:rFonts w:ascii="Arial" w:hAnsi="Arial" w:cs="Arial"/>
                      </w:rPr>
                      <w:tab/>
                    </w:r>
                    <w:r w:rsidRPr="00596CB1">
                      <w:rPr>
                        <w:rFonts w:ascii="Arial" w:hAnsi="Arial" w:cs="Arial"/>
                      </w:rPr>
                      <w:tab/>
                    </w:r>
                    <w:r w:rsidRPr="00596CB1">
                      <w:rPr>
                        <w:rFonts w:ascii="Arial" w:hAnsi="Arial" w:cs="Arial"/>
                      </w:rPr>
                      <w:tab/>
                      <w:t>SE16 2XB</w:t>
                    </w:r>
                  </w:p>
                  <w:p w14:paraId="3A91C09F" w14:textId="77777777" w:rsidR="009A5C41" w:rsidRDefault="009A5C41" w:rsidP="009A5C4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F0C"/>
    <w:multiLevelType w:val="multilevel"/>
    <w:tmpl w:val="AF0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1232F"/>
    <w:multiLevelType w:val="hybridMultilevel"/>
    <w:tmpl w:val="7F5A04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2A32DE"/>
    <w:multiLevelType w:val="hybridMultilevel"/>
    <w:tmpl w:val="C888BBDC"/>
    <w:lvl w:ilvl="0" w:tplc="94945844">
      <w:start w:val="1"/>
      <w:numFmt w:val="bullet"/>
      <w:lvlText w:val="□"/>
      <w:lvlJc w:val="left"/>
      <w:pPr>
        <w:ind w:left="-351" w:hanging="360"/>
      </w:pPr>
      <w:rPr>
        <w:rFonts w:ascii="Arial" w:hAnsi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28C5371A"/>
    <w:multiLevelType w:val="hybridMultilevel"/>
    <w:tmpl w:val="D61A4B32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DD6A7D6"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73E77FE"/>
    <w:multiLevelType w:val="multilevel"/>
    <w:tmpl w:val="4AF4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40632E"/>
    <w:multiLevelType w:val="hybridMultilevel"/>
    <w:tmpl w:val="B84A8076"/>
    <w:lvl w:ilvl="0" w:tplc="CED8F4CC">
      <w:start w:val="1"/>
      <w:numFmt w:val="decimal"/>
      <w:lvlText w:val="%1."/>
      <w:lvlJc w:val="left"/>
      <w:pPr>
        <w:ind w:left="2487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779B"/>
    <w:multiLevelType w:val="hybridMultilevel"/>
    <w:tmpl w:val="87262F70"/>
    <w:lvl w:ilvl="0" w:tplc="35AC54CE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7395E"/>
    <w:multiLevelType w:val="hybridMultilevel"/>
    <w:tmpl w:val="7F5A04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3E66D4"/>
    <w:multiLevelType w:val="hybridMultilevel"/>
    <w:tmpl w:val="DE46E2FE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EA46C7"/>
    <w:multiLevelType w:val="multilevel"/>
    <w:tmpl w:val="2A6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380201">
    <w:abstractNumId w:val="5"/>
  </w:num>
  <w:num w:numId="2" w16cid:durableId="819688345">
    <w:abstractNumId w:val="6"/>
  </w:num>
  <w:num w:numId="3" w16cid:durableId="838034794">
    <w:abstractNumId w:val="7"/>
  </w:num>
  <w:num w:numId="4" w16cid:durableId="466121189">
    <w:abstractNumId w:val="1"/>
  </w:num>
  <w:num w:numId="5" w16cid:durableId="175387579">
    <w:abstractNumId w:val="8"/>
  </w:num>
  <w:num w:numId="6" w16cid:durableId="2031253061">
    <w:abstractNumId w:val="2"/>
  </w:num>
  <w:num w:numId="7" w16cid:durableId="234631465">
    <w:abstractNumId w:val="3"/>
  </w:num>
  <w:num w:numId="8" w16cid:durableId="757022548">
    <w:abstractNumId w:val="9"/>
  </w:num>
  <w:num w:numId="9" w16cid:durableId="274019919">
    <w:abstractNumId w:val="0"/>
  </w:num>
  <w:num w:numId="10" w16cid:durableId="52147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0D"/>
    <w:rsid w:val="00081651"/>
    <w:rsid w:val="000B0287"/>
    <w:rsid w:val="000B7CD7"/>
    <w:rsid w:val="000E4440"/>
    <w:rsid w:val="000E578B"/>
    <w:rsid w:val="001121C2"/>
    <w:rsid w:val="00113655"/>
    <w:rsid w:val="001364AA"/>
    <w:rsid w:val="0015473C"/>
    <w:rsid w:val="0017186B"/>
    <w:rsid w:val="001B197E"/>
    <w:rsid w:val="001D0A5F"/>
    <w:rsid w:val="001D5A30"/>
    <w:rsid w:val="001E3C7D"/>
    <w:rsid w:val="00224F56"/>
    <w:rsid w:val="0023653D"/>
    <w:rsid w:val="00251078"/>
    <w:rsid w:val="002944DC"/>
    <w:rsid w:val="002B47AE"/>
    <w:rsid w:val="002E050D"/>
    <w:rsid w:val="002E23B7"/>
    <w:rsid w:val="002F1532"/>
    <w:rsid w:val="00323A5E"/>
    <w:rsid w:val="003348B3"/>
    <w:rsid w:val="00337B7D"/>
    <w:rsid w:val="00350855"/>
    <w:rsid w:val="00372811"/>
    <w:rsid w:val="00376268"/>
    <w:rsid w:val="0039483F"/>
    <w:rsid w:val="003D6746"/>
    <w:rsid w:val="003D7F19"/>
    <w:rsid w:val="003E0E2D"/>
    <w:rsid w:val="00411A52"/>
    <w:rsid w:val="00481B4C"/>
    <w:rsid w:val="004A0547"/>
    <w:rsid w:val="004A139F"/>
    <w:rsid w:val="004A5843"/>
    <w:rsid w:val="004C2F3D"/>
    <w:rsid w:val="004C45EE"/>
    <w:rsid w:val="004D0540"/>
    <w:rsid w:val="004E0876"/>
    <w:rsid w:val="004F7ED1"/>
    <w:rsid w:val="00507E7B"/>
    <w:rsid w:val="0053240F"/>
    <w:rsid w:val="005424F2"/>
    <w:rsid w:val="0056140E"/>
    <w:rsid w:val="005675E9"/>
    <w:rsid w:val="00581B07"/>
    <w:rsid w:val="00596CB1"/>
    <w:rsid w:val="005A0ED5"/>
    <w:rsid w:val="005A4D99"/>
    <w:rsid w:val="005A4FA0"/>
    <w:rsid w:val="005D4F2E"/>
    <w:rsid w:val="00620C8D"/>
    <w:rsid w:val="0063317D"/>
    <w:rsid w:val="00667C80"/>
    <w:rsid w:val="0068299F"/>
    <w:rsid w:val="006A228B"/>
    <w:rsid w:val="006A34A4"/>
    <w:rsid w:val="006C7716"/>
    <w:rsid w:val="006F3596"/>
    <w:rsid w:val="006F3B58"/>
    <w:rsid w:val="007155D1"/>
    <w:rsid w:val="00717197"/>
    <w:rsid w:val="00720DC8"/>
    <w:rsid w:val="00722428"/>
    <w:rsid w:val="007378F3"/>
    <w:rsid w:val="00793BF0"/>
    <w:rsid w:val="007D0BE7"/>
    <w:rsid w:val="007D7AE5"/>
    <w:rsid w:val="007E5D3B"/>
    <w:rsid w:val="0080724C"/>
    <w:rsid w:val="00813E0F"/>
    <w:rsid w:val="00831F21"/>
    <w:rsid w:val="008426BE"/>
    <w:rsid w:val="0084471F"/>
    <w:rsid w:val="00874A11"/>
    <w:rsid w:val="008A3662"/>
    <w:rsid w:val="008A5320"/>
    <w:rsid w:val="008B0B7E"/>
    <w:rsid w:val="008C4723"/>
    <w:rsid w:val="008D04D0"/>
    <w:rsid w:val="008E7507"/>
    <w:rsid w:val="00901B80"/>
    <w:rsid w:val="00910DA4"/>
    <w:rsid w:val="0093241C"/>
    <w:rsid w:val="00942FBE"/>
    <w:rsid w:val="00944F0B"/>
    <w:rsid w:val="009A5C41"/>
    <w:rsid w:val="009B3188"/>
    <w:rsid w:val="009B73CD"/>
    <w:rsid w:val="009D7D16"/>
    <w:rsid w:val="009E623F"/>
    <w:rsid w:val="009F64A9"/>
    <w:rsid w:val="00A06EE9"/>
    <w:rsid w:val="00A25CF1"/>
    <w:rsid w:val="00A25D7B"/>
    <w:rsid w:val="00A26F9A"/>
    <w:rsid w:val="00A36FE9"/>
    <w:rsid w:val="00A55E7A"/>
    <w:rsid w:val="00AA035B"/>
    <w:rsid w:val="00AA10F8"/>
    <w:rsid w:val="00AA4869"/>
    <w:rsid w:val="00AE0024"/>
    <w:rsid w:val="00AE2F1D"/>
    <w:rsid w:val="00AF1DC8"/>
    <w:rsid w:val="00B04BCF"/>
    <w:rsid w:val="00B10BBB"/>
    <w:rsid w:val="00B5287E"/>
    <w:rsid w:val="00B67D5B"/>
    <w:rsid w:val="00B738EB"/>
    <w:rsid w:val="00B74EDD"/>
    <w:rsid w:val="00B81919"/>
    <w:rsid w:val="00B847EA"/>
    <w:rsid w:val="00B96125"/>
    <w:rsid w:val="00BA342A"/>
    <w:rsid w:val="00BC7791"/>
    <w:rsid w:val="00BD38D5"/>
    <w:rsid w:val="00BF28B4"/>
    <w:rsid w:val="00BF42C9"/>
    <w:rsid w:val="00C0471B"/>
    <w:rsid w:val="00C1598D"/>
    <w:rsid w:val="00C24482"/>
    <w:rsid w:val="00C5700F"/>
    <w:rsid w:val="00C604EA"/>
    <w:rsid w:val="00C6737B"/>
    <w:rsid w:val="00CB5271"/>
    <w:rsid w:val="00CC3094"/>
    <w:rsid w:val="00CE4B65"/>
    <w:rsid w:val="00CF1536"/>
    <w:rsid w:val="00CF5130"/>
    <w:rsid w:val="00D125C5"/>
    <w:rsid w:val="00D2638A"/>
    <w:rsid w:val="00D429A0"/>
    <w:rsid w:val="00D45E7B"/>
    <w:rsid w:val="00D7691E"/>
    <w:rsid w:val="00D82AF0"/>
    <w:rsid w:val="00D9570A"/>
    <w:rsid w:val="00DA06A0"/>
    <w:rsid w:val="00DB5418"/>
    <w:rsid w:val="00DC6A4C"/>
    <w:rsid w:val="00DE3F6D"/>
    <w:rsid w:val="00DE7BB4"/>
    <w:rsid w:val="00E445E1"/>
    <w:rsid w:val="00E5463B"/>
    <w:rsid w:val="00E602B4"/>
    <w:rsid w:val="00E64A30"/>
    <w:rsid w:val="00E7508A"/>
    <w:rsid w:val="00E91ABD"/>
    <w:rsid w:val="00E91BB7"/>
    <w:rsid w:val="00ED071C"/>
    <w:rsid w:val="00ED6715"/>
    <w:rsid w:val="00EE58AD"/>
    <w:rsid w:val="00F07182"/>
    <w:rsid w:val="00F75B43"/>
    <w:rsid w:val="00FA42C8"/>
    <w:rsid w:val="00FB38AA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CD4E5B"/>
  <w15:chartTrackingRefBased/>
  <w15:docId w15:val="{1D4E8ADF-8D38-49F1-A13D-4CC6557D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0D"/>
  </w:style>
  <w:style w:type="paragraph" w:styleId="Footer">
    <w:name w:val="footer"/>
    <w:basedOn w:val="Normal"/>
    <w:link w:val="FooterChar"/>
    <w:uiPriority w:val="99"/>
    <w:unhideWhenUsed/>
    <w:rsid w:val="002E0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0D"/>
  </w:style>
  <w:style w:type="paragraph" w:styleId="BalloonText">
    <w:name w:val="Balloon Text"/>
    <w:basedOn w:val="Normal"/>
    <w:link w:val="BalloonTextChar"/>
    <w:uiPriority w:val="99"/>
    <w:semiHidden/>
    <w:unhideWhenUsed/>
    <w:rsid w:val="002E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E050D"/>
    <w:rPr>
      <w:color w:val="0000FF"/>
      <w:u w:val="single"/>
    </w:rPr>
  </w:style>
  <w:style w:type="table" w:styleId="TableGrid">
    <w:name w:val="Table Grid"/>
    <w:basedOn w:val="TableNormal"/>
    <w:uiPriority w:val="59"/>
    <w:rsid w:val="002E0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81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24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F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4F5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4F5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BF28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04D0"/>
    <w:rPr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113655"/>
    <w:pPr>
      <w:spacing w:after="0" w:line="240" w:lineRule="auto"/>
      <w:ind w:left="720"/>
    </w:pPr>
    <w:rPr>
      <w:rFonts w:eastAsiaTheme="minorHAnsi" w:cs="Calibr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626597BBBED4090333F5741122F6D" ma:contentTypeVersion="11" ma:contentTypeDescription="Create a new document." ma:contentTypeScope="" ma:versionID="efdfaa2a964e4ae7de1235bbc4c70231">
  <xsd:schema xmlns:xsd="http://www.w3.org/2001/XMLSchema" xmlns:xs="http://www.w3.org/2001/XMLSchema" xmlns:p="http://schemas.microsoft.com/office/2006/metadata/properties" xmlns:ns3="2bd52496-3fdf-48e2-b852-1ed12e3d66f1" xmlns:ns4="0a239a49-d390-40ed-9116-604faa47ee37" targetNamespace="http://schemas.microsoft.com/office/2006/metadata/properties" ma:root="true" ma:fieldsID="13a000a856a03b926c98de82b6c24ead" ns3:_="" ns4:_="">
    <xsd:import namespace="2bd52496-3fdf-48e2-b852-1ed12e3d66f1"/>
    <xsd:import namespace="0a239a49-d390-40ed-9116-604faa47e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2496-3fdf-48e2-b852-1ed12e3d6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a49-d390-40ed-9116-604faa47e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d52496-3fdf-48e2-b852-1ed12e3d66f1" xsi:nil="true"/>
  </documentManagement>
</p:properties>
</file>

<file path=customXml/itemProps1.xml><?xml version="1.0" encoding="utf-8"?>
<ds:datastoreItem xmlns:ds="http://schemas.openxmlformats.org/officeDocument/2006/customXml" ds:itemID="{C51F7A15-0CCB-406B-A6EC-1F05459CE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52496-3fdf-48e2-b852-1ed12e3d66f1"/>
    <ds:schemaRef ds:uri="0a239a49-d390-40ed-9116-604faa47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2A2E1-9B38-4DDA-8115-0A03FD961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9BBFE-07AF-46A4-B92A-0FBA83B241A6}">
  <ds:schemaRefs>
    <ds:schemaRef ds:uri="2bd52496-3fdf-48e2-b852-1ed12e3d66f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0a239a49-d390-40ed-9116-604faa47ee37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Emma Saunders</cp:lastModifiedBy>
  <cp:revision>2</cp:revision>
  <cp:lastPrinted>2020-11-02T16:30:00Z</cp:lastPrinted>
  <dcterms:created xsi:type="dcterms:W3CDTF">2023-09-26T12:34:00Z</dcterms:created>
  <dcterms:modified xsi:type="dcterms:W3CDTF">2023-09-26T12:34:00Z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0x010100A3C626597BBBED4090333F5741122F6D</vt:lpwstr>
  </property>
</Properties>
</file>